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674BAB5F" w:rsidR="00F960B1" w:rsidRPr="00FE1240" w:rsidRDefault="00F960B1" w:rsidP="00F960B1">
      <w:pPr>
        <w:tabs>
          <w:tab w:val="left" w:pos="1985"/>
          <w:tab w:val="right" w:pos="9639"/>
        </w:tabs>
        <w:spacing w:after="0"/>
        <w:rPr>
          <w:rFonts w:ascii="Arial" w:hAnsi="Arial"/>
          <w:b/>
          <w:i/>
          <w:noProof/>
          <w:sz w:val="28"/>
          <w:lang w:eastAsia="ko-KR"/>
        </w:rPr>
      </w:pPr>
      <w:r w:rsidRPr="007B4C2F">
        <w:rPr>
          <w:rFonts w:ascii="Arial" w:hAnsi="Arial"/>
          <w:b/>
          <w:noProof/>
          <w:sz w:val="24"/>
        </w:rPr>
        <w:t>3</w:t>
      </w:r>
      <w:r w:rsidRPr="00FE1240">
        <w:rPr>
          <w:rFonts w:ascii="Arial" w:hAnsi="Arial"/>
          <w:b/>
          <w:noProof/>
          <w:sz w:val="24"/>
        </w:rPr>
        <w:t>GPP TSG-RAN WG2 Meeting #12</w:t>
      </w:r>
      <w:r w:rsidR="00D262A1" w:rsidRPr="00FE1240">
        <w:rPr>
          <w:rFonts w:ascii="Arial" w:hAnsi="Arial" w:hint="eastAsia"/>
          <w:b/>
          <w:noProof/>
          <w:sz w:val="24"/>
          <w:lang w:eastAsia="ko-KR"/>
        </w:rPr>
        <w:t>7</w:t>
      </w:r>
      <w:r w:rsidR="008C524C">
        <w:rPr>
          <w:rFonts w:ascii="Arial" w:hAnsi="Arial" w:hint="eastAsia"/>
          <w:b/>
          <w:noProof/>
          <w:sz w:val="24"/>
          <w:lang w:eastAsia="ko-KR"/>
        </w:rPr>
        <w:t>bis</w:t>
      </w:r>
      <w:r w:rsidRPr="00FE1240">
        <w:rPr>
          <w:rFonts w:ascii="Arial" w:hAnsi="Arial"/>
          <w:b/>
          <w:i/>
          <w:noProof/>
          <w:sz w:val="28"/>
        </w:rPr>
        <w:tab/>
      </w:r>
      <w:r w:rsidRPr="00FE1240">
        <w:rPr>
          <w:rFonts w:ascii="Arial" w:hAnsi="Arial"/>
          <w:b/>
          <w:i/>
          <w:noProof/>
          <w:sz w:val="28"/>
          <w:lang w:eastAsia="ko-KR"/>
        </w:rPr>
        <w:t>R2-</w:t>
      </w:r>
      <w:r w:rsidR="005F5EB5" w:rsidRPr="00FE1240">
        <w:rPr>
          <w:rFonts w:ascii="Arial" w:hAnsi="Arial"/>
          <w:b/>
          <w:i/>
          <w:noProof/>
          <w:sz w:val="28"/>
          <w:lang w:eastAsia="ko-KR"/>
        </w:rPr>
        <w:t>24</w:t>
      </w:r>
      <w:r w:rsidR="00E24C36" w:rsidRPr="00FE1240">
        <w:rPr>
          <w:rFonts w:ascii="Arial" w:hAnsi="Arial" w:hint="eastAsia"/>
          <w:b/>
          <w:i/>
          <w:noProof/>
          <w:sz w:val="28"/>
          <w:lang w:eastAsia="ko-KR"/>
        </w:rPr>
        <w:t>0</w:t>
      </w:r>
      <w:r w:rsidR="008C524C">
        <w:rPr>
          <w:rFonts w:ascii="Arial" w:hAnsi="Arial" w:hint="eastAsia"/>
          <w:b/>
          <w:i/>
          <w:noProof/>
          <w:sz w:val="28"/>
          <w:lang w:eastAsia="ko-KR"/>
        </w:rPr>
        <w:t>8186</w:t>
      </w:r>
    </w:p>
    <w:p w14:paraId="0382AEF4" w14:textId="27E6B587" w:rsidR="00D4259F" w:rsidRPr="00FE1240" w:rsidRDefault="008C524C" w:rsidP="00F960B1">
      <w:pPr>
        <w:widowControl w:val="0"/>
        <w:tabs>
          <w:tab w:val="left" w:pos="1701"/>
          <w:tab w:val="right" w:pos="9923"/>
        </w:tabs>
        <w:spacing w:before="120" w:after="0"/>
        <w:rPr>
          <w:rFonts w:ascii="Arial" w:eastAsiaTheme="minorEastAsia" w:hAnsi="Arial"/>
          <w:b/>
          <w:sz w:val="24"/>
          <w:szCs w:val="24"/>
          <w:lang w:eastAsia="ko-KR"/>
        </w:rPr>
      </w:pPr>
      <w:r>
        <w:rPr>
          <w:rFonts w:ascii="Arial" w:hAnsi="Arial" w:hint="eastAsia"/>
          <w:b/>
          <w:noProof/>
          <w:sz w:val="24"/>
          <w:lang w:eastAsia="ko-KR"/>
        </w:rPr>
        <w:t xml:space="preserve">Hefei, China, </w:t>
      </w:r>
      <w:r w:rsidR="00D262A1" w:rsidRPr="00FE1240">
        <w:rPr>
          <w:rFonts w:ascii="Arial" w:hAnsi="Arial" w:hint="eastAsia"/>
          <w:b/>
          <w:noProof/>
          <w:sz w:val="24"/>
          <w:lang w:eastAsia="ko-KR"/>
        </w:rPr>
        <w:t>1</w:t>
      </w:r>
      <w:r>
        <w:rPr>
          <w:rFonts w:ascii="Arial" w:hAnsi="Arial" w:hint="eastAsia"/>
          <w:b/>
          <w:noProof/>
          <w:sz w:val="24"/>
          <w:lang w:eastAsia="ko-KR"/>
        </w:rPr>
        <w:t>4</w:t>
      </w:r>
      <w:r w:rsidR="0001735C" w:rsidRPr="00FE1240">
        <w:rPr>
          <w:rFonts w:ascii="Arial" w:hAnsi="Arial" w:hint="eastAsia"/>
          <w:b/>
          <w:noProof/>
          <w:sz w:val="24"/>
          <w:vertAlign w:val="superscript"/>
          <w:lang w:eastAsia="ko-KR"/>
        </w:rPr>
        <w:t>th</w:t>
      </w:r>
      <w:r w:rsidR="0001735C" w:rsidRPr="00FE1240">
        <w:rPr>
          <w:rFonts w:ascii="Arial" w:hAnsi="Arial" w:hint="eastAsia"/>
          <w:b/>
          <w:noProof/>
          <w:sz w:val="24"/>
          <w:lang w:eastAsia="ko-KR"/>
        </w:rPr>
        <w:t xml:space="preserve"> </w:t>
      </w:r>
      <w:r>
        <w:rPr>
          <w:rFonts w:ascii="Arial" w:hAnsi="Arial" w:hint="eastAsia"/>
          <w:b/>
          <w:noProof/>
          <w:sz w:val="24"/>
          <w:lang w:eastAsia="ko-KR"/>
        </w:rPr>
        <w:t>Oct</w:t>
      </w:r>
      <w:r w:rsidR="0001735C" w:rsidRPr="00FE1240">
        <w:rPr>
          <w:rFonts w:ascii="Arial" w:hAnsi="Arial" w:hint="eastAsia"/>
          <w:b/>
          <w:noProof/>
          <w:sz w:val="24"/>
          <w:lang w:eastAsia="ko-KR"/>
        </w:rPr>
        <w:t xml:space="preserve"> </w:t>
      </w:r>
      <w:r w:rsidR="0001735C" w:rsidRPr="00FE1240">
        <w:rPr>
          <w:rFonts w:ascii="Arial" w:hAnsi="Arial"/>
          <w:b/>
          <w:noProof/>
          <w:sz w:val="24"/>
          <w:lang w:eastAsia="ko-KR"/>
        </w:rPr>
        <w:t>–</w:t>
      </w:r>
      <w:r w:rsidR="0001735C" w:rsidRPr="00FE1240">
        <w:rPr>
          <w:rFonts w:ascii="Arial" w:hAnsi="Arial" w:hint="eastAsia"/>
          <w:b/>
          <w:noProof/>
          <w:sz w:val="24"/>
          <w:lang w:eastAsia="ko-KR"/>
        </w:rPr>
        <w:t xml:space="preserve"> </w:t>
      </w:r>
      <w:r>
        <w:rPr>
          <w:rFonts w:ascii="Arial" w:hAnsi="Arial" w:hint="eastAsia"/>
          <w:b/>
          <w:noProof/>
          <w:sz w:val="24"/>
          <w:lang w:eastAsia="ko-KR"/>
        </w:rPr>
        <w:t>18</w:t>
      </w:r>
      <w:r>
        <w:rPr>
          <w:rFonts w:ascii="Arial" w:hAnsi="Arial" w:hint="eastAsia"/>
          <w:b/>
          <w:noProof/>
          <w:sz w:val="24"/>
          <w:vertAlign w:val="superscript"/>
          <w:lang w:eastAsia="ko-KR"/>
        </w:rPr>
        <w:t>th</w:t>
      </w:r>
      <w:r w:rsidR="0001735C" w:rsidRPr="00FE1240">
        <w:rPr>
          <w:rFonts w:ascii="Arial" w:hAnsi="Arial" w:hint="eastAsia"/>
          <w:b/>
          <w:noProof/>
          <w:sz w:val="24"/>
          <w:lang w:eastAsia="ko-KR"/>
        </w:rPr>
        <w:t xml:space="preserve"> </w:t>
      </w:r>
      <w:r>
        <w:rPr>
          <w:rFonts w:ascii="Arial" w:hAnsi="Arial" w:hint="eastAsia"/>
          <w:b/>
          <w:noProof/>
          <w:sz w:val="24"/>
          <w:lang w:eastAsia="ko-KR"/>
        </w:rPr>
        <w:t>Oct</w:t>
      </w:r>
      <w:r w:rsidR="0001735C" w:rsidRPr="00FE1240">
        <w:rPr>
          <w:rFonts w:ascii="Arial" w:hAnsi="Arial" w:hint="eastAsia"/>
          <w:b/>
          <w:noProof/>
          <w:sz w:val="24"/>
          <w:lang w:eastAsia="ko-KR"/>
        </w:rPr>
        <w:t>, 2024</w:t>
      </w:r>
    </w:p>
    <w:p w14:paraId="477E704D" w14:textId="77777777" w:rsidR="00D4259F" w:rsidRPr="00D8734B" w:rsidRDefault="00D4259F">
      <w:pPr>
        <w:pStyle w:val="CRCoverPage"/>
        <w:tabs>
          <w:tab w:val="right" w:pos="9639"/>
        </w:tabs>
        <w:spacing w:after="0"/>
        <w:rPr>
          <w:rFonts w:eastAsia="맑은 고딕"/>
          <w:b/>
          <w:noProof/>
          <w:sz w:val="24"/>
          <w:lang w:eastAsia="ko-KR"/>
        </w:rPr>
      </w:pPr>
    </w:p>
    <w:p w14:paraId="58A71383" w14:textId="4307E956" w:rsidR="00D4259F" w:rsidRPr="00FE1240" w:rsidRDefault="00B02523">
      <w:pPr>
        <w:tabs>
          <w:tab w:val="left" w:pos="1843"/>
        </w:tabs>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Agenda Item</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01735C" w:rsidRPr="00FE1240">
        <w:rPr>
          <w:rFonts w:ascii="Arial" w:hAnsi="Arial" w:cs="Arial" w:hint="eastAsia"/>
          <w:b/>
          <w:noProof/>
          <w:sz w:val="28"/>
          <w:szCs w:val="28"/>
          <w:lang w:val="en-US" w:eastAsia="ko-KR"/>
        </w:rPr>
        <w:t>8</w:t>
      </w:r>
      <w:r w:rsidRPr="00FE1240">
        <w:rPr>
          <w:rFonts w:ascii="Arial" w:hAnsi="Arial" w:cs="Arial" w:hint="eastAsia"/>
          <w:b/>
          <w:sz w:val="28"/>
          <w:szCs w:val="28"/>
          <w:lang w:val="it-IT" w:eastAsia="ko-KR"/>
        </w:rPr>
        <w:t>.</w:t>
      </w:r>
      <w:r w:rsidR="0001735C" w:rsidRPr="00FE1240">
        <w:rPr>
          <w:rFonts w:ascii="Arial" w:hAnsi="Arial" w:cs="Arial" w:hint="eastAsia"/>
          <w:b/>
          <w:sz w:val="28"/>
          <w:szCs w:val="28"/>
          <w:lang w:val="it-IT" w:eastAsia="ko-KR"/>
        </w:rPr>
        <w:t>2</w:t>
      </w:r>
      <w:r w:rsidRPr="00FE1240">
        <w:rPr>
          <w:rFonts w:ascii="Arial" w:hAnsi="Arial" w:cs="Arial"/>
          <w:b/>
          <w:sz w:val="28"/>
          <w:szCs w:val="28"/>
          <w:lang w:val="it-IT" w:eastAsia="ko-KR"/>
        </w:rPr>
        <w:t>.</w:t>
      </w:r>
      <w:r w:rsidR="00D262A1" w:rsidRPr="00FE1240">
        <w:rPr>
          <w:rFonts w:ascii="Arial" w:hAnsi="Arial" w:cs="Arial" w:hint="eastAsia"/>
          <w:b/>
          <w:sz w:val="28"/>
          <w:szCs w:val="28"/>
          <w:lang w:val="it-IT" w:eastAsia="ko-KR"/>
        </w:rPr>
        <w:t>3 (FS_Ambient_IoT_solutions)</w:t>
      </w:r>
    </w:p>
    <w:p w14:paraId="1CA464C1" w14:textId="7107F651"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Source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LG Electronics Inc.</w:t>
      </w:r>
    </w:p>
    <w:p w14:paraId="69BA039F" w14:textId="319F6690" w:rsidR="00D4259F" w:rsidRPr="00FE1240" w:rsidRDefault="00B02523">
      <w:pPr>
        <w:tabs>
          <w:tab w:val="left" w:pos="1843"/>
        </w:tabs>
        <w:spacing w:after="60" w:line="288" w:lineRule="auto"/>
        <w:jc w:val="both"/>
        <w:rPr>
          <w:rFonts w:ascii="Arial" w:hAnsi="Arial" w:cs="Arial"/>
          <w:b/>
          <w:noProof/>
          <w:sz w:val="28"/>
          <w:szCs w:val="28"/>
          <w:lang w:val="en-US" w:eastAsia="ko-KR"/>
        </w:rPr>
      </w:pPr>
      <w:r w:rsidRPr="00FE1240">
        <w:rPr>
          <w:rFonts w:ascii="Arial" w:hAnsi="Arial" w:cs="Arial"/>
          <w:b/>
          <w:noProof/>
          <w:sz w:val="28"/>
          <w:szCs w:val="28"/>
          <w:lang w:val="en-US"/>
        </w:rPr>
        <w:t>Title</w:t>
      </w:r>
      <w:r w:rsidRPr="00FE1240">
        <w:rPr>
          <w:rFonts w:ascii="Arial" w:hAnsi="Arial" w:cs="Arial"/>
          <w:b/>
          <w:noProof/>
          <w:sz w:val="28"/>
          <w:szCs w:val="28"/>
          <w:lang w:val="en-US"/>
        </w:rPr>
        <w:tab/>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r>
      <w:r w:rsidR="00CC360C" w:rsidRPr="00FE1240">
        <w:rPr>
          <w:rFonts w:ascii="Arial" w:hAnsi="Arial" w:cs="Arial"/>
          <w:b/>
          <w:noProof/>
          <w:sz w:val="28"/>
          <w:szCs w:val="28"/>
          <w:lang w:val="en-US"/>
        </w:rPr>
        <w:t xml:space="preserve">Discussion on </w:t>
      </w:r>
      <w:r w:rsidR="00D8734B">
        <w:rPr>
          <w:rFonts w:ascii="Arial" w:hAnsi="Arial" w:cs="Arial" w:hint="eastAsia"/>
          <w:b/>
          <w:noProof/>
          <w:sz w:val="28"/>
          <w:szCs w:val="28"/>
          <w:lang w:val="en-US" w:eastAsia="ko-KR"/>
        </w:rPr>
        <w:t>ambient IoT paging</w:t>
      </w:r>
    </w:p>
    <w:p w14:paraId="2029DDDB" w14:textId="5707BFE0" w:rsidR="00D4259F" w:rsidRPr="00FE1240" w:rsidRDefault="00F00C4E" w:rsidP="00C271B2">
      <w:pPr>
        <w:spacing w:after="60" w:line="288" w:lineRule="auto"/>
        <w:jc w:val="both"/>
        <w:rPr>
          <w:rFonts w:ascii="Arial" w:hAnsi="Arial" w:cs="Arial"/>
          <w:b/>
          <w:noProof/>
          <w:sz w:val="28"/>
          <w:szCs w:val="28"/>
          <w:lang w:val="en-US"/>
        </w:rPr>
      </w:pPr>
      <w:r w:rsidRPr="00FE1240">
        <w:rPr>
          <w:rFonts w:ascii="Arial" w:hAnsi="Arial" w:cs="Arial"/>
          <w:b/>
          <w:noProof/>
          <w:sz w:val="28"/>
          <w:szCs w:val="28"/>
          <w:lang w:val="en-US"/>
        </w:rPr>
        <w:t>Document for</w:t>
      </w:r>
      <w:r w:rsidR="0003226F" w:rsidRPr="00FE1240">
        <w:rPr>
          <w:rFonts w:ascii="Arial" w:hAnsi="Arial" w:cs="Arial"/>
          <w:b/>
          <w:noProof/>
          <w:sz w:val="28"/>
          <w:szCs w:val="28"/>
          <w:lang w:val="en-US"/>
        </w:rPr>
        <w:tab/>
      </w:r>
      <w:r w:rsidRPr="00FE1240">
        <w:rPr>
          <w:rFonts w:ascii="Arial" w:hAnsi="Arial" w:cs="Arial"/>
          <w:b/>
          <w:noProof/>
          <w:sz w:val="28"/>
          <w:szCs w:val="28"/>
          <w:lang w:val="en-US"/>
        </w:rPr>
        <w:t>:</w:t>
      </w:r>
      <w:r w:rsidRPr="00FE1240">
        <w:rPr>
          <w:rFonts w:ascii="Arial" w:hAnsi="Arial" w:cs="Arial"/>
          <w:b/>
          <w:noProof/>
          <w:sz w:val="28"/>
          <w:szCs w:val="28"/>
          <w:lang w:val="en-US"/>
        </w:rPr>
        <w:tab/>
        <w:t>Discussion</w:t>
      </w:r>
      <w:r w:rsidR="001C1454" w:rsidRPr="00FE1240">
        <w:rPr>
          <w:rFonts w:ascii="Arial" w:hAnsi="Arial" w:cs="Arial"/>
          <w:b/>
          <w:noProof/>
          <w:sz w:val="28"/>
          <w:szCs w:val="28"/>
          <w:lang w:val="en-US"/>
        </w:rPr>
        <w:t xml:space="preserve"> and Decision</w:t>
      </w:r>
    </w:p>
    <w:p w14:paraId="0130CE0A" w14:textId="3FA35623" w:rsidR="00D4259F" w:rsidRPr="00FE1240" w:rsidRDefault="00CA1066">
      <w:pPr>
        <w:pStyle w:val="1"/>
        <w:rPr>
          <w:rFonts w:ascii="Times New Roman" w:hAnsi="Times New Roman"/>
          <w:lang w:val="en-US" w:eastAsia="ko-KR"/>
        </w:rPr>
      </w:pPr>
      <w:r w:rsidRPr="00FE1240">
        <w:rPr>
          <w:rFonts w:hint="eastAsia"/>
          <w:lang w:val="en-US" w:eastAsia="ko-KR"/>
        </w:rPr>
        <w:t>1.</w:t>
      </w:r>
      <w:r w:rsidRPr="00FE1240">
        <w:rPr>
          <w:rFonts w:hint="eastAsia"/>
          <w:lang w:val="en-US" w:eastAsia="ko-KR"/>
        </w:rPr>
        <w:tab/>
      </w:r>
      <w:r w:rsidR="00B02523" w:rsidRPr="00FE1240">
        <w:rPr>
          <w:rFonts w:hint="eastAsia"/>
          <w:lang w:val="en-US" w:eastAsia="ko-KR"/>
        </w:rPr>
        <w:t>Introduction</w:t>
      </w:r>
    </w:p>
    <w:p w14:paraId="0091C3DB" w14:textId="4B727567" w:rsidR="00021C9C" w:rsidRDefault="00021C9C" w:rsidP="00657254">
      <w:pPr>
        <w:rPr>
          <w:lang w:eastAsia="ko-KR"/>
        </w:rPr>
      </w:pPr>
      <w:r>
        <w:rPr>
          <w:rFonts w:hint="eastAsia"/>
          <w:lang w:eastAsia="ko-KR"/>
        </w:rPr>
        <w:t xml:space="preserve">In </w:t>
      </w:r>
      <w:r w:rsidR="00A5717C">
        <w:rPr>
          <w:rFonts w:hint="eastAsia"/>
          <w:lang w:eastAsia="ko-KR"/>
        </w:rPr>
        <w:t xml:space="preserve">the </w:t>
      </w:r>
      <w:r>
        <w:rPr>
          <w:rFonts w:hint="eastAsia"/>
          <w:lang w:eastAsia="ko-KR"/>
        </w:rPr>
        <w:t>RAN2#127 meeting [1], the following agreements were achieved on ambient IoT (A-IoT</w:t>
      </w:r>
      <w:r w:rsidR="00344AE8">
        <w:rPr>
          <w:rFonts w:hint="eastAsia"/>
          <w:lang w:eastAsia="ko-KR"/>
        </w:rPr>
        <w:t xml:space="preserve"> or </w:t>
      </w:r>
      <w:proofErr w:type="spellStart"/>
      <w:r w:rsidR="00344AE8">
        <w:rPr>
          <w:rFonts w:hint="eastAsia"/>
          <w:lang w:eastAsia="ko-KR"/>
        </w:rPr>
        <w:t>AIoT</w:t>
      </w:r>
      <w:proofErr w:type="spellEnd"/>
      <w:r>
        <w:rPr>
          <w:rFonts w:hint="eastAsia"/>
          <w:lang w:eastAsia="ko-KR"/>
        </w:rPr>
        <w:t>) paging</w:t>
      </w:r>
      <w:r w:rsidR="001F1F59">
        <w:rPr>
          <w:rFonts w:hint="eastAsia"/>
          <w:lang w:eastAsia="ko-KR"/>
        </w:rPr>
        <w:t>.</w:t>
      </w:r>
    </w:p>
    <w:tbl>
      <w:tblPr>
        <w:tblStyle w:val="af5"/>
        <w:tblW w:w="0" w:type="auto"/>
        <w:tblLook w:val="04A0" w:firstRow="1" w:lastRow="0" w:firstColumn="1" w:lastColumn="0" w:noHBand="0" w:noVBand="1"/>
      </w:tblPr>
      <w:tblGrid>
        <w:gridCol w:w="9631"/>
      </w:tblGrid>
      <w:tr w:rsidR="00021C9C" w14:paraId="48C76703" w14:textId="77777777" w:rsidTr="00021C9C">
        <w:tc>
          <w:tcPr>
            <w:tcW w:w="9631" w:type="dxa"/>
          </w:tcPr>
          <w:p w14:paraId="105EF91F" w14:textId="0E68A19D" w:rsidR="00021C9C" w:rsidRPr="00FE1240" w:rsidRDefault="00021C9C" w:rsidP="00A73BF5">
            <w:pPr>
              <w:rPr>
                <w:b/>
                <w:bCs/>
                <w:lang w:eastAsia="ko-KR"/>
              </w:rPr>
            </w:pPr>
            <w:r w:rsidRPr="00FE1240">
              <w:rPr>
                <w:b/>
                <w:bCs/>
                <w:lang w:eastAsia="ko-KR"/>
              </w:rPr>
              <w:t>Agreements – RAN2#12</w:t>
            </w:r>
            <w:r>
              <w:rPr>
                <w:rFonts w:hint="eastAsia"/>
                <w:b/>
                <w:bCs/>
                <w:lang w:eastAsia="ko-KR"/>
              </w:rPr>
              <w:t>7</w:t>
            </w:r>
          </w:p>
          <w:p w14:paraId="3EAB32C4" w14:textId="581A9E31" w:rsidR="00021C9C" w:rsidRPr="00021C9C" w:rsidRDefault="00021C9C" w:rsidP="00A73BF5">
            <w:pPr>
              <w:pStyle w:val="a"/>
              <w:numPr>
                <w:ilvl w:val="0"/>
                <w:numId w:val="35"/>
              </w:numPr>
              <w:jc w:val="left"/>
            </w:pPr>
            <w:r w:rsidRPr="002D3B4C">
              <w:rPr>
                <w:rFonts w:ascii="Times New Roman" w:hAnsi="Times New Roman"/>
              </w:rPr>
              <w:t xml:space="preserve">Support mechanism for reader to be able to trigger multiple/subsequent </w:t>
            </w:r>
            <w:proofErr w:type="spellStart"/>
            <w:r w:rsidRPr="002D3B4C">
              <w:rPr>
                <w:rFonts w:ascii="Times New Roman" w:hAnsi="Times New Roman"/>
              </w:rPr>
              <w:t>AIoT</w:t>
            </w:r>
            <w:proofErr w:type="spellEnd"/>
            <w:r w:rsidRPr="002D3B4C">
              <w:rPr>
                <w:rFonts w:ascii="Times New Roman" w:hAnsi="Times New Roman"/>
              </w:rPr>
              <w:t xml:space="preserve"> paging messages that are associated with the same request from the CN. Study how to avoid duplicated response from devices</w:t>
            </w:r>
          </w:p>
        </w:tc>
      </w:tr>
    </w:tbl>
    <w:p w14:paraId="43DF12F0" w14:textId="77777777" w:rsidR="00021C9C" w:rsidRDefault="00021C9C" w:rsidP="00657254">
      <w:pPr>
        <w:rPr>
          <w:lang w:eastAsia="ko-KR"/>
        </w:rPr>
      </w:pPr>
    </w:p>
    <w:p w14:paraId="622CE27D" w14:textId="54A550C0" w:rsidR="00657254" w:rsidRPr="00FE1240" w:rsidRDefault="00657254" w:rsidP="00657254">
      <w:pPr>
        <w:rPr>
          <w:lang w:eastAsia="ko-KR"/>
        </w:rPr>
      </w:pPr>
      <w:r w:rsidRPr="00FE1240">
        <w:rPr>
          <w:rFonts w:hint="eastAsia"/>
          <w:lang w:eastAsia="ko-KR"/>
        </w:rPr>
        <w:t xml:space="preserve">In </w:t>
      </w:r>
      <w:r w:rsidR="00A5717C">
        <w:rPr>
          <w:rFonts w:hint="eastAsia"/>
          <w:lang w:eastAsia="ko-KR"/>
        </w:rPr>
        <w:t>the R</w:t>
      </w:r>
      <w:r w:rsidRPr="00FE1240">
        <w:rPr>
          <w:rFonts w:hint="eastAsia"/>
          <w:lang w:eastAsia="ko-KR"/>
        </w:rPr>
        <w:t>AN2#126 meeting [</w:t>
      </w:r>
      <w:r w:rsidR="00862837">
        <w:rPr>
          <w:rFonts w:hint="eastAsia"/>
          <w:lang w:eastAsia="ko-KR"/>
        </w:rPr>
        <w:t>2</w:t>
      </w:r>
      <w:r w:rsidRPr="00FE1240">
        <w:rPr>
          <w:rFonts w:hint="eastAsia"/>
          <w:lang w:eastAsia="ko-KR"/>
        </w:rPr>
        <w:t xml:space="preserve">], the following agreements were reached regarding the </w:t>
      </w:r>
      <w:r w:rsidR="00344AE8">
        <w:rPr>
          <w:rFonts w:hint="eastAsia"/>
          <w:lang w:eastAsia="ko-KR"/>
        </w:rPr>
        <w:t>A-IoT</w:t>
      </w:r>
      <w:r w:rsidRPr="00FE1240">
        <w:rPr>
          <w:rFonts w:hint="eastAsia"/>
          <w:lang w:eastAsia="ko-KR"/>
        </w:rPr>
        <w:t xml:space="preserve"> paging.</w:t>
      </w:r>
    </w:p>
    <w:tbl>
      <w:tblPr>
        <w:tblStyle w:val="af5"/>
        <w:tblW w:w="0" w:type="auto"/>
        <w:tblLook w:val="04A0" w:firstRow="1" w:lastRow="0" w:firstColumn="1" w:lastColumn="0" w:noHBand="0" w:noVBand="1"/>
      </w:tblPr>
      <w:tblGrid>
        <w:gridCol w:w="9631"/>
      </w:tblGrid>
      <w:tr w:rsidR="003B237D" w:rsidRPr="00FE1240" w14:paraId="3DE6D409" w14:textId="77777777" w:rsidTr="00876BAB">
        <w:tc>
          <w:tcPr>
            <w:tcW w:w="9631" w:type="dxa"/>
          </w:tcPr>
          <w:p w14:paraId="6EF9B517" w14:textId="77777777" w:rsidR="00657254" w:rsidRPr="00FE1240" w:rsidRDefault="00657254" w:rsidP="00A73BF5">
            <w:pPr>
              <w:rPr>
                <w:b/>
                <w:bCs/>
                <w:lang w:eastAsia="ko-KR"/>
              </w:rPr>
            </w:pPr>
            <w:bookmarkStart w:id="0" w:name="_Hlk173835125"/>
            <w:r w:rsidRPr="00FE1240">
              <w:rPr>
                <w:b/>
                <w:bCs/>
                <w:lang w:eastAsia="ko-KR"/>
              </w:rPr>
              <w:t>Agreements – RAN2#126</w:t>
            </w:r>
          </w:p>
          <w:p w14:paraId="7CA531D5" w14:textId="77777777" w:rsidR="00657254" w:rsidRPr="002D3B4C" w:rsidRDefault="00657254" w:rsidP="00A73BF5">
            <w:pPr>
              <w:pStyle w:val="a"/>
              <w:numPr>
                <w:ilvl w:val="0"/>
                <w:numId w:val="45"/>
              </w:numPr>
              <w:jc w:val="left"/>
              <w:rPr>
                <w:rFonts w:ascii="Times New Roman" w:hAnsi="Times New Roman"/>
              </w:rPr>
            </w:pPr>
            <w:r w:rsidRPr="00FE1240">
              <w:rPr>
                <w:rFonts w:ascii="Times New Roman" w:hAnsi="Times New Roman"/>
              </w:rPr>
              <w:t xml:space="preserve">RAN2 </w:t>
            </w:r>
            <w:r w:rsidRPr="002D3B4C">
              <w:rPr>
                <w:rFonts w:ascii="Times New Roman" w:hAnsi="Times New Roman"/>
              </w:rPr>
              <w:t xml:space="preserve">will study the following cases for </w:t>
            </w:r>
            <w:proofErr w:type="spellStart"/>
            <w:r w:rsidRPr="002D3B4C">
              <w:rPr>
                <w:rFonts w:ascii="Times New Roman" w:hAnsi="Times New Roman"/>
              </w:rPr>
              <w:t>AIoT</w:t>
            </w:r>
            <w:proofErr w:type="spellEnd"/>
            <w:r w:rsidRPr="002D3B4C">
              <w:rPr>
                <w:rFonts w:ascii="Times New Roman" w:hAnsi="Times New Roman"/>
              </w:rPr>
              <w:t xml:space="preserve"> paging message:</w:t>
            </w:r>
          </w:p>
          <w:p w14:paraId="6875A998" w14:textId="77777777" w:rsidR="00657254" w:rsidRPr="002D3B4C" w:rsidRDefault="00657254" w:rsidP="00A73BF5">
            <w:pPr>
              <w:pStyle w:val="a"/>
              <w:numPr>
                <w:ilvl w:val="0"/>
                <w:numId w:val="36"/>
              </w:numPr>
              <w:rPr>
                <w:rFonts w:ascii="Times New Roman" w:hAnsi="Times New Roman"/>
              </w:rPr>
            </w:pPr>
            <w:r w:rsidRPr="002D3B4C">
              <w:rPr>
                <w:rFonts w:ascii="Times New Roman" w:hAnsi="Times New Roman"/>
              </w:rPr>
              <w:t>a message containing an ID of a single A-IoT device.</w:t>
            </w:r>
          </w:p>
          <w:p w14:paraId="04F817BF" w14:textId="77777777" w:rsidR="00657254" w:rsidRPr="002D3B4C" w:rsidRDefault="00657254" w:rsidP="00A73BF5">
            <w:pPr>
              <w:pStyle w:val="a"/>
              <w:numPr>
                <w:ilvl w:val="0"/>
                <w:numId w:val="36"/>
              </w:numPr>
              <w:rPr>
                <w:rFonts w:ascii="Times New Roman" w:hAnsi="Times New Roman"/>
              </w:rPr>
            </w:pPr>
            <w:r w:rsidRPr="002D3B4C">
              <w:rPr>
                <w:rFonts w:ascii="Times New Roman" w:hAnsi="Times New Roman"/>
              </w:rPr>
              <w:t>a message containing a group ID that maps to multiple A-IoT devices.</w:t>
            </w:r>
          </w:p>
          <w:p w14:paraId="3CB3A09A" w14:textId="77777777" w:rsidR="00657254" w:rsidRPr="002D3B4C" w:rsidRDefault="00657254" w:rsidP="00A73BF5">
            <w:pPr>
              <w:pStyle w:val="a"/>
              <w:numPr>
                <w:ilvl w:val="0"/>
                <w:numId w:val="36"/>
              </w:numPr>
              <w:rPr>
                <w:rFonts w:ascii="Times New Roman" w:hAnsi="Times New Roman"/>
              </w:rPr>
            </w:pPr>
            <w:r w:rsidRPr="002D3B4C">
              <w:rPr>
                <w:rFonts w:ascii="Times New Roman" w:hAnsi="Times New Roman"/>
              </w:rPr>
              <w:t xml:space="preserve">a message that does not contain an ID, i.e., addressed for all devices that can receive the </w:t>
            </w:r>
            <w:proofErr w:type="spellStart"/>
            <w:r w:rsidRPr="002D3B4C">
              <w:rPr>
                <w:rFonts w:ascii="Times New Roman" w:hAnsi="Times New Roman"/>
              </w:rPr>
              <w:t>AIoT</w:t>
            </w:r>
            <w:proofErr w:type="spellEnd"/>
            <w:r w:rsidRPr="002D3B4C">
              <w:rPr>
                <w:rFonts w:ascii="Times New Roman" w:hAnsi="Times New Roman"/>
              </w:rPr>
              <w:t xml:space="preserve"> message.</w:t>
            </w:r>
          </w:p>
          <w:p w14:paraId="5224FFD9" w14:textId="77777777" w:rsidR="00657254" w:rsidRPr="002D3B4C" w:rsidRDefault="00657254" w:rsidP="00A73BF5">
            <w:pPr>
              <w:pStyle w:val="a"/>
              <w:numPr>
                <w:ilvl w:val="0"/>
                <w:numId w:val="36"/>
              </w:numPr>
              <w:rPr>
                <w:rFonts w:ascii="Times New Roman" w:hAnsi="Times New Roman"/>
              </w:rPr>
            </w:pPr>
            <w:r w:rsidRPr="002D3B4C">
              <w:rPr>
                <w:rFonts w:ascii="Times New Roman" w:hAnsi="Times New Roman"/>
              </w:rPr>
              <w:t>a message containing multiple IDs of A-IoT devices. Need to confirm the need for this use case based on SA2 discussion.</w:t>
            </w:r>
          </w:p>
          <w:p w14:paraId="707801BE" w14:textId="77777777" w:rsidR="00657254" w:rsidRPr="002D3B4C" w:rsidRDefault="00657254" w:rsidP="00A73BF5">
            <w:pPr>
              <w:ind w:left="440"/>
            </w:pPr>
            <w:r w:rsidRPr="002D3B4C">
              <w:t xml:space="preserve">What device ID and group ID and scenarios is depending on SA2 discussion.  </w:t>
            </w:r>
          </w:p>
          <w:p w14:paraId="46E7D507" w14:textId="77777777" w:rsidR="00657254" w:rsidRPr="002D3B4C" w:rsidRDefault="00657254" w:rsidP="00A73BF5">
            <w:pPr>
              <w:pStyle w:val="a"/>
              <w:numPr>
                <w:ilvl w:val="0"/>
                <w:numId w:val="45"/>
              </w:numPr>
              <w:jc w:val="left"/>
              <w:rPr>
                <w:rFonts w:ascii="Times New Roman" w:hAnsi="Times New Roman"/>
              </w:rPr>
            </w:pPr>
            <w:proofErr w:type="spellStart"/>
            <w:r w:rsidRPr="002D3B4C">
              <w:rPr>
                <w:rFonts w:ascii="Times New Roman" w:hAnsi="Times New Roman"/>
              </w:rPr>
              <w:t>AIoT</w:t>
            </w:r>
            <w:proofErr w:type="spellEnd"/>
            <w:r w:rsidRPr="002D3B4C">
              <w:rPr>
                <w:rFonts w:ascii="Times New Roman" w:hAnsi="Times New Roman"/>
              </w:rPr>
              <w:t xml:space="preserve">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46E442E3" w14:textId="77777777" w:rsidR="00657254" w:rsidRPr="00FE1240" w:rsidRDefault="00657254" w:rsidP="00A73BF5">
            <w:pPr>
              <w:pStyle w:val="a"/>
              <w:numPr>
                <w:ilvl w:val="0"/>
                <w:numId w:val="45"/>
              </w:numPr>
              <w:jc w:val="left"/>
              <w:rPr>
                <w:rFonts w:ascii="Times New Roman" w:hAnsi="Times New Roman"/>
              </w:rPr>
            </w:pPr>
            <w:r w:rsidRPr="002D3B4C">
              <w:rPr>
                <w:rFonts w:ascii="Times New Roman" w:hAnsi="Times New Roman"/>
              </w:rPr>
              <w:t>From RAN2 perspective, we assume the device can receive as long as there is enough energy.  We will wait for RAN1 further progress on device monitoring details.</w:t>
            </w:r>
          </w:p>
        </w:tc>
      </w:tr>
      <w:bookmarkEnd w:id="0"/>
    </w:tbl>
    <w:p w14:paraId="4ADD657A" w14:textId="77777777" w:rsidR="005B5D36" w:rsidRDefault="005B5D36" w:rsidP="005B5D36">
      <w:pPr>
        <w:rPr>
          <w:lang w:eastAsia="ko-KR"/>
        </w:rPr>
      </w:pPr>
    </w:p>
    <w:p w14:paraId="0EDC304E" w14:textId="108EB362" w:rsidR="005B5D36" w:rsidRDefault="00A5717C" w:rsidP="00FB5D02">
      <w:pPr>
        <w:rPr>
          <w:lang w:eastAsia="ko-KR"/>
        </w:rPr>
      </w:pPr>
      <w:r>
        <w:rPr>
          <w:rFonts w:hint="eastAsia"/>
          <w:lang w:eastAsia="ko-KR"/>
        </w:rPr>
        <w:t xml:space="preserve">During the </w:t>
      </w:r>
      <w:r w:rsidR="00B2607F">
        <w:rPr>
          <w:rFonts w:hint="eastAsia"/>
          <w:lang w:eastAsia="ko-KR"/>
        </w:rPr>
        <w:t xml:space="preserve">RAN2#127 meeting, </w:t>
      </w:r>
      <w:r>
        <w:rPr>
          <w:rFonts w:hint="eastAsia"/>
          <w:lang w:eastAsia="ko-KR"/>
        </w:rPr>
        <w:t xml:space="preserve">the </w:t>
      </w:r>
      <w:r w:rsidR="00B2607F">
        <w:rPr>
          <w:rFonts w:hint="eastAsia"/>
          <w:lang w:eastAsia="ko-KR"/>
        </w:rPr>
        <w:t xml:space="preserve">following issues </w:t>
      </w:r>
      <w:r>
        <w:rPr>
          <w:rFonts w:hint="eastAsia"/>
          <w:lang w:eastAsia="ko-KR"/>
        </w:rPr>
        <w:t xml:space="preserve">regarding </w:t>
      </w:r>
      <w:r w:rsidR="00B2607F">
        <w:rPr>
          <w:rFonts w:hint="eastAsia"/>
          <w:lang w:eastAsia="ko-KR"/>
        </w:rPr>
        <w:t xml:space="preserve">A-IoT paging were captured, but </w:t>
      </w:r>
      <w:r>
        <w:rPr>
          <w:rFonts w:hint="eastAsia"/>
          <w:lang w:eastAsia="ko-KR"/>
        </w:rPr>
        <w:t>were either addressed briefly or not at all due to time constraints</w:t>
      </w:r>
      <w:r w:rsidR="00B83D5E">
        <w:rPr>
          <w:rFonts w:hint="eastAsia"/>
          <w:lang w:eastAsia="ko-KR"/>
        </w:rPr>
        <w:t xml:space="preserve"> [1]</w:t>
      </w:r>
      <w:r>
        <w:rPr>
          <w:rFonts w:hint="eastAsia"/>
          <w:lang w:eastAsia="ko-KR"/>
        </w:rPr>
        <w:t>.</w:t>
      </w:r>
    </w:p>
    <w:p w14:paraId="5A032922" w14:textId="3A2C102B" w:rsidR="00B2607F" w:rsidRPr="005C37B2" w:rsidRDefault="00B2607F" w:rsidP="005C37B2">
      <w:pPr>
        <w:pStyle w:val="a"/>
        <w:numPr>
          <w:ilvl w:val="0"/>
          <w:numId w:val="50"/>
        </w:numPr>
        <w:rPr>
          <w:rFonts w:ascii="Times New Roman" w:hAnsi="Times New Roman"/>
        </w:rPr>
      </w:pPr>
      <w:r w:rsidRPr="005C37B2">
        <w:rPr>
          <w:rFonts w:ascii="Times New Roman" w:hAnsi="Times New Roman"/>
        </w:rPr>
        <w:t>Paging Triggers/Retransmission</w:t>
      </w:r>
    </w:p>
    <w:p w14:paraId="6BFA6671" w14:textId="0E14653D" w:rsidR="00B2607F" w:rsidRPr="005C37B2" w:rsidRDefault="00B2607F" w:rsidP="005C37B2">
      <w:pPr>
        <w:pStyle w:val="a"/>
        <w:numPr>
          <w:ilvl w:val="0"/>
          <w:numId w:val="50"/>
        </w:numPr>
        <w:rPr>
          <w:rFonts w:ascii="Times New Roman" w:hAnsi="Times New Roman"/>
        </w:rPr>
      </w:pPr>
      <w:r w:rsidRPr="005C37B2">
        <w:rPr>
          <w:rFonts w:ascii="Times New Roman" w:hAnsi="Times New Roman"/>
        </w:rPr>
        <w:t>Definition of the access occasion</w:t>
      </w:r>
    </w:p>
    <w:p w14:paraId="141D206F" w14:textId="523688F3" w:rsidR="00B2607F" w:rsidRPr="005C37B2" w:rsidRDefault="00B2607F" w:rsidP="005C37B2">
      <w:pPr>
        <w:pStyle w:val="a"/>
        <w:numPr>
          <w:ilvl w:val="0"/>
          <w:numId w:val="50"/>
        </w:numPr>
        <w:rPr>
          <w:rFonts w:ascii="Times New Roman" w:hAnsi="Times New Roman"/>
        </w:rPr>
      </w:pPr>
      <w:bookmarkStart w:id="1" w:name="_Hlk178786589"/>
      <w:r w:rsidRPr="005C37B2">
        <w:rPr>
          <w:rFonts w:ascii="Times New Roman" w:hAnsi="Times New Roman"/>
        </w:rPr>
        <w:t>Determination of the access occasion in CBRA case</w:t>
      </w:r>
    </w:p>
    <w:bookmarkEnd w:id="1"/>
    <w:p w14:paraId="13774A5F" w14:textId="1FB98B12" w:rsidR="00B2607F" w:rsidRPr="005C37B2" w:rsidRDefault="00B2607F" w:rsidP="005C37B2">
      <w:pPr>
        <w:pStyle w:val="a"/>
        <w:numPr>
          <w:ilvl w:val="0"/>
          <w:numId w:val="50"/>
        </w:numPr>
        <w:rPr>
          <w:rFonts w:ascii="Times New Roman" w:hAnsi="Times New Roman"/>
        </w:rPr>
      </w:pPr>
      <w:r w:rsidRPr="005C37B2">
        <w:rPr>
          <w:rFonts w:ascii="Times New Roman" w:hAnsi="Times New Roman"/>
        </w:rPr>
        <w:t>Determination of the access occasion in CFRA case (single device and multiple devices)</w:t>
      </w:r>
    </w:p>
    <w:p w14:paraId="717B872A" w14:textId="1B698105" w:rsidR="00FB5D02" w:rsidRPr="005C37B2" w:rsidRDefault="00B2607F" w:rsidP="005C37B2">
      <w:pPr>
        <w:pStyle w:val="a"/>
        <w:numPr>
          <w:ilvl w:val="0"/>
          <w:numId w:val="50"/>
        </w:numPr>
        <w:rPr>
          <w:rFonts w:ascii="Times New Roman" w:hAnsi="Times New Roman"/>
        </w:rPr>
      </w:pPr>
      <w:r w:rsidRPr="005C37B2">
        <w:rPr>
          <w:rFonts w:ascii="Times New Roman" w:hAnsi="Times New Roman"/>
        </w:rPr>
        <w:t>Access type</w:t>
      </w:r>
      <w:r w:rsidR="0081031A">
        <w:rPr>
          <w:rFonts w:ascii="Times New Roman" w:hAnsi="Times New Roman" w:hint="eastAsia"/>
        </w:rPr>
        <w:t>/</w:t>
      </w:r>
      <w:r w:rsidR="00DB2475">
        <w:rPr>
          <w:rFonts w:ascii="Times New Roman" w:hAnsi="Times New Roman" w:hint="eastAsia"/>
        </w:rPr>
        <w:t>S</w:t>
      </w:r>
      <w:r w:rsidR="00FB5D02" w:rsidRPr="005C37B2">
        <w:rPr>
          <w:rFonts w:ascii="Times New Roman" w:hAnsi="Times New Roman"/>
        </w:rPr>
        <w:t>ervice type</w:t>
      </w:r>
    </w:p>
    <w:p w14:paraId="388891D4" w14:textId="67CFB5DE" w:rsidR="00B2607F" w:rsidRPr="005C37B2" w:rsidRDefault="00B2607F" w:rsidP="005C37B2">
      <w:pPr>
        <w:pStyle w:val="a"/>
        <w:numPr>
          <w:ilvl w:val="0"/>
          <w:numId w:val="50"/>
        </w:numPr>
        <w:rPr>
          <w:rFonts w:ascii="Times New Roman" w:hAnsi="Times New Roman"/>
        </w:rPr>
      </w:pPr>
      <w:r w:rsidRPr="005C37B2">
        <w:rPr>
          <w:rFonts w:ascii="Times New Roman" w:hAnsi="Times New Roman"/>
        </w:rPr>
        <w:t>Additional contents/indications in the paging message</w:t>
      </w:r>
    </w:p>
    <w:p w14:paraId="1A0BFB42" w14:textId="77777777" w:rsidR="005B5D36" w:rsidRDefault="005B5D36" w:rsidP="0095077A">
      <w:pPr>
        <w:rPr>
          <w:lang w:eastAsia="ko-KR"/>
        </w:rPr>
      </w:pPr>
    </w:p>
    <w:p w14:paraId="02794470" w14:textId="673252CB" w:rsidR="00FB5D02" w:rsidRDefault="008E343C" w:rsidP="00FB5D02">
      <w:pPr>
        <w:rPr>
          <w:lang w:eastAsia="ko-KR"/>
        </w:rPr>
      </w:pPr>
      <w:r w:rsidRPr="00FE1240">
        <w:rPr>
          <w:rFonts w:hint="eastAsia"/>
          <w:lang w:eastAsia="ko-KR"/>
        </w:rPr>
        <w:t>In this contribution, we further discuss the issues related to A-IoT paging</w:t>
      </w:r>
      <w:r w:rsidR="00FB5D02">
        <w:rPr>
          <w:rFonts w:hint="eastAsia"/>
          <w:lang w:eastAsia="ko-KR"/>
        </w:rPr>
        <w:t xml:space="preserve">, including the </w:t>
      </w:r>
      <w:r w:rsidR="00FB5D02">
        <w:rPr>
          <w:lang w:eastAsia="ko-KR"/>
        </w:rPr>
        <w:t>agreements</w:t>
      </w:r>
      <w:r w:rsidR="00FB5D02">
        <w:rPr>
          <w:rFonts w:hint="eastAsia"/>
          <w:lang w:eastAsia="ko-KR"/>
        </w:rPr>
        <w:t xml:space="preserve"> and concerns raised during the RAN2#127 meeting.</w:t>
      </w:r>
    </w:p>
    <w:p w14:paraId="7EB49806" w14:textId="77777777" w:rsidR="00A73BF5" w:rsidRPr="00FE1240" w:rsidRDefault="00A73BF5" w:rsidP="00FB5D02">
      <w:pPr>
        <w:rPr>
          <w:i/>
          <w:iCs/>
          <w:lang w:val="en-US" w:eastAsia="ko-KR"/>
        </w:rPr>
      </w:pPr>
    </w:p>
    <w:p w14:paraId="169AAD33" w14:textId="388C7943" w:rsidR="00DE4D0B" w:rsidRPr="00FE1240" w:rsidRDefault="00B02523" w:rsidP="00593A17">
      <w:pPr>
        <w:pStyle w:val="1"/>
        <w:spacing w:line="300" w:lineRule="atLeast"/>
        <w:rPr>
          <w:lang w:val="en-US" w:eastAsia="ko-KR"/>
        </w:rPr>
      </w:pPr>
      <w:r w:rsidRPr="00FE1240">
        <w:rPr>
          <w:rFonts w:hint="eastAsia"/>
          <w:lang w:val="en-US" w:eastAsia="ko-KR"/>
        </w:rPr>
        <w:lastRenderedPageBreak/>
        <w:t>2</w:t>
      </w:r>
      <w:r w:rsidR="00CA1066" w:rsidRPr="00FE1240">
        <w:rPr>
          <w:lang w:val="en-US"/>
        </w:rPr>
        <w:t>.</w:t>
      </w:r>
      <w:r w:rsidR="00CA1066" w:rsidRPr="00FE1240">
        <w:rPr>
          <w:lang w:val="en-US"/>
        </w:rPr>
        <w:tab/>
      </w:r>
      <w:r w:rsidRPr="00FE1240">
        <w:rPr>
          <w:rFonts w:hint="eastAsia"/>
          <w:lang w:val="en-US" w:eastAsia="ko-KR"/>
        </w:rPr>
        <w:t>Discussion</w:t>
      </w:r>
      <w:bookmarkStart w:id="2" w:name="_Hlk163068303"/>
    </w:p>
    <w:p w14:paraId="3993B4F0" w14:textId="673A5640" w:rsidR="001743C6" w:rsidRDefault="001743C6" w:rsidP="0015030A">
      <w:pPr>
        <w:pStyle w:val="2"/>
        <w:rPr>
          <w:lang w:val="en-US" w:eastAsia="ko-KR"/>
        </w:rPr>
      </w:pPr>
      <w:bookmarkStart w:id="3" w:name="_Hlk173834575"/>
      <w:r w:rsidRPr="00FE1240">
        <w:rPr>
          <w:rFonts w:hint="eastAsia"/>
          <w:lang w:val="en-US" w:eastAsia="ko-KR"/>
        </w:rPr>
        <w:t>2.1.</w:t>
      </w:r>
      <w:r w:rsidRPr="00FE1240">
        <w:rPr>
          <w:rFonts w:hint="eastAsia"/>
          <w:lang w:val="en-US" w:eastAsia="ko-KR"/>
        </w:rPr>
        <w:tab/>
      </w:r>
      <w:r>
        <w:rPr>
          <w:rFonts w:hint="eastAsia"/>
          <w:lang w:val="en-US" w:eastAsia="ko-KR"/>
        </w:rPr>
        <w:t>Multiple/subsequent</w:t>
      </w:r>
      <w:r w:rsidR="00133799">
        <w:rPr>
          <w:rFonts w:hint="eastAsia"/>
          <w:lang w:val="en-US" w:eastAsia="ko-KR"/>
        </w:rPr>
        <w:t xml:space="preserve"> </w:t>
      </w:r>
      <w:r>
        <w:rPr>
          <w:rFonts w:hint="eastAsia"/>
          <w:lang w:val="en-US" w:eastAsia="ko-KR"/>
        </w:rPr>
        <w:t>paging</w:t>
      </w:r>
      <w:r w:rsidR="00884C42">
        <w:rPr>
          <w:rFonts w:hint="eastAsia"/>
          <w:lang w:val="en-US" w:eastAsia="ko-KR"/>
        </w:rPr>
        <w:t xml:space="preserve"> and re-access</w:t>
      </w:r>
    </w:p>
    <w:p w14:paraId="25A3FB3A" w14:textId="7F0D424A" w:rsidR="009E4298" w:rsidRPr="002D3B4C" w:rsidRDefault="00E37024" w:rsidP="001743C6">
      <w:pPr>
        <w:rPr>
          <w:lang w:val="en-US" w:eastAsia="ko-KR"/>
        </w:rPr>
      </w:pPr>
      <w:r>
        <w:rPr>
          <w:rFonts w:hint="eastAsia"/>
          <w:lang w:val="en-US" w:eastAsia="ko-KR"/>
        </w:rPr>
        <w:t>In RAN2#</w:t>
      </w:r>
      <w:r w:rsidRPr="002D3B4C">
        <w:rPr>
          <w:rFonts w:hint="eastAsia"/>
          <w:lang w:val="en-US" w:eastAsia="ko-KR"/>
        </w:rPr>
        <w:t xml:space="preserve">127, </w:t>
      </w:r>
      <w:r w:rsidR="00FB5D02" w:rsidRPr="002D3B4C">
        <w:rPr>
          <w:rFonts w:hint="eastAsia"/>
          <w:lang w:val="en-US" w:eastAsia="ko-KR"/>
        </w:rPr>
        <w:t>RAN2 agreed to support multiple/subsequent A-IoT paging messages</w:t>
      </w:r>
      <w:r w:rsidR="009B4B9B" w:rsidRPr="002D3B4C">
        <w:rPr>
          <w:rFonts w:hint="eastAsia"/>
          <w:lang w:val="en-US" w:eastAsia="ko-KR"/>
        </w:rPr>
        <w:t xml:space="preserve"> associated with the same request from the CN and to study how to avoid duplicated response from devices</w:t>
      </w:r>
      <w:r w:rsidR="009E4298" w:rsidRPr="002D3B4C">
        <w:rPr>
          <w:rFonts w:hint="eastAsia"/>
          <w:lang w:val="en-US" w:eastAsia="ko-KR"/>
        </w:rPr>
        <w:t xml:space="preserve">. </w:t>
      </w:r>
      <w:r w:rsidR="00DD2F7A" w:rsidRPr="002D3B4C">
        <w:rPr>
          <w:rFonts w:hint="eastAsia"/>
          <w:lang w:val="en-US" w:eastAsia="ko-KR"/>
        </w:rPr>
        <w:t xml:space="preserve">One motivation </w:t>
      </w:r>
      <w:r w:rsidR="009740A7" w:rsidRPr="002D3B4C">
        <w:rPr>
          <w:rFonts w:hint="eastAsia"/>
          <w:lang w:val="en-US" w:eastAsia="ko-KR"/>
        </w:rPr>
        <w:t xml:space="preserve">for </w:t>
      </w:r>
      <w:r w:rsidR="00DD2F7A" w:rsidRPr="002D3B4C">
        <w:rPr>
          <w:rFonts w:hint="eastAsia"/>
          <w:lang w:val="en-US" w:eastAsia="ko-KR"/>
        </w:rPr>
        <w:t xml:space="preserve">this multiple/subsequent paging </w:t>
      </w:r>
      <w:r w:rsidR="00DB13AA" w:rsidRPr="002D3B4C">
        <w:rPr>
          <w:rFonts w:hint="eastAsia"/>
          <w:lang w:val="en-US" w:eastAsia="ko-KR"/>
        </w:rPr>
        <w:t xml:space="preserve">is to </w:t>
      </w:r>
      <w:r w:rsidR="009740A7" w:rsidRPr="002D3B4C">
        <w:rPr>
          <w:rFonts w:hint="eastAsia"/>
          <w:lang w:val="en-US" w:eastAsia="ko-KR"/>
        </w:rPr>
        <w:t>facilitate re-access for A-IoT devices that fail to complete A-I</w:t>
      </w:r>
      <w:r w:rsidR="00C76910">
        <w:rPr>
          <w:rFonts w:hint="eastAsia"/>
          <w:lang w:val="en-US" w:eastAsia="ko-KR"/>
        </w:rPr>
        <w:t>o</w:t>
      </w:r>
      <w:r w:rsidR="009740A7" w:rsidRPr="002D3B4C">
        <w:rPr>
          <w:rFonts w:hint="eastAsia"/>
          <w:lang w:val="en-US" w:eastAsia="ko-KR"/>
        </w:rPr>
        <w:t>T procedure related to</w:t>
      </w:r>
      <w:r w:rsidR="00DD2F7A" w:rsidRPr="002D3B4C">
        <w:rPr>
          <w:rFonts w:hint="eastAsia"/>
          <w:lang w:val="en-US" w:eastAsia="ko-KR"/>
        </w:rPr>
        <w:t xml:space="preserve"> </w:t>
      </w:r>
      <w:r w:rsidR="009740A7" w:rsidRPr="002D3B4C">
        <w:rPr>
          <w:rFonts w:hint="eastAsia"/>
          <w:lang w:val="en-US" w:eastAsia="ko-KR"/>
        </w:rPr>
        <w:t>a</w:t>
      </w:r>
      <w:r w:rsidR="00DD2F7A" w:rsidRPr="002D3B4C">
        <w:rPr>
          <w:rFonts w:hint="eastAsia"/>
          <w:lang w:val="en-US" w:eastAsia="ko-KR"/>
        </w:rPr>
        <w:t xml:space="preserve"> specific A-IoT service due to the various reasons</w:t>
      </w:r>
      <w:r w:rsidR="009740A7" w:rsidRPr="002D3B4C">
        <w:rPr>
          <w:rFonts w:hint="eastAsia"/>
          <w:lang w:val="en-US" w:eastAsia="ko-KR"/>
        </w:rPr>
        <w:t xml:space="preserve">, such as </w:t>
      </w:r>
      <w:r w:rsidR="00DD2F7A" w:rsidRPr="002D3B4C">
        <w:rPr>
          <w:rFonts w:hint="eastAsia"/>
          <w:lang w:val="en-US" w:eastAsia="ko-KR"/>
        </w:rPr>
        <w:t>energy shortages, collisions,</w:t>
      </w:r>
      <w:r w:rsidR="009740A7" w:rsidRPr="002D3B4C">
        <w:rPr>
          <w:rFonts w:hint="eastAsia"/>
          <w:lang w:val="en-US" w:eastAsia="ko-KR"/>
        </w:rPr>
        <w:t xml:space="preserve"> or</w:t>
      </w:r>
      <w:r w:rsidR="00DD2F7A" w:rsidRPr="002D3B4C">
        <w:rPr>
          <w:rFonts w:hint="eastAsia"/>
          <w:lang w:val="en-US" w:eastAsia="ko-KR"/>
        </w:rPr>
        <w:t xml:space="preserve"> interference. </w:t>
      </w:r>
      <w:bookmarkStart w:id="4" w:name="_Hlk178812008"/>
      <w:r w:rsidR="00DD2F7A" w:rsidRPr="002D3B4C">
        <w:rPr>
          <w:rFonts w:hint="eastAsia"/>
          <w:lang w:val="en-US" w:eastAsia="ko-KR"/>
        </w:rPr>
        <w:t xml:space="preserve">One use case </w:t>
      </w:r>
      <w:r w:rsidR="009740A7" w:rsidRPr="002D3B4C">
        <w:rPr>
          <w:rFonts w:hint="eastAsia"/>
          <w:lang w:val="en-US" w:eastAsia="ko-KR"/>
        </w:rPr>
        <w:t>for</w:t>
      </w:r>
      <w:r w:rsidR="00DD2F7A" w:rsidRPr="002D3B4C">
        <w:rPr>
          <w:rFonts w:hint="eastAsia"/>
          <w:lang w:val="en-US" w:eastAsia="ko-KR"/>
        </w:rPr>
        <w:t xml:space="preserve"> this multiple/subsequent paging </w:t>
      </w:r>
      <w:r w:rsidR="00DB13AA" w:rsidRPr="002D3B4C">
        <w:rPr>
          <w:rFonts w:hint="eastAsia"/>
          <w:lang w:val="en-US" w:eastAsia="ko-KR"/>
        </w:rPr>
        <w:t>is</w:t>
      </w:r>
      <w:r w:rsidR="00DD2F7A" w:rsidRPr="002D3B4C">
        <w:rPr>
          <w:rFonts w:hint="eastAsia"/>
          <w:lang w:val="en-US" w:eastAsia="ko-KR"/>
        </w:rPr>
        <w:t xml:space="preserve"> reader-triggered periodic A-IoT paging. </w:t>
      </w:r>
      <w:r w:rsidR="009E4298" w:rsidRPr="002D3B4C">
        <w:rPr>
          <w:rFonts w:hint="eastAsia"/>
          <w:lang w:val="en-US" w:eastAsia="ko-KR"/>
        </w:rPr>
        <w:t>Here we discuss this issue</w:t>
      </w:r>
      <w:r w:rsidR="00DD2F7A" w:rsidRPr="002D3B4C">
        <w:rPr>
          <w:rFonts w:hint="eastAsia"/>
          <w:lang w:val="en-US" w:eastAsia="ko-KR"/>
        </w:rPr>
        <w:t xml:space="preserve"> further</w:t>
      </w:r>
      <w:r w:rsidR="009E4298" w:rsidRPr="002D3B4C">
        <w:rPr>
          <w:rFonts w:hint="eastAsia"/>
          <w:lang w:val="en-US" w:eastAsia="ko-KR"/>
        </w:rPr>
        <w:t>.</w:t>
      </w:r>
    </w:p>
    <w:bookmarkEnd w:id="4"/>
    <w:p w14:paraId="67DBDE7C" w14:textId="7E9D2BE5" w:rsidR="00FC4E77" w:rsidRPr="00FC4E77" w:rsidRDefault="00FC4E77" w:rsidP="009B4B9B">
      <w:pPr>
        <w:rPr>
          <w:u w:val="single"/>
          <w:lang w:eastAsia="ko-KR"/>
        </w:rPr>
      </w:pPr>
      <w:r w:rsidRPr="00FC4E77">
        <w:rPr>
          <w:rFonts w:hint="eastAsia"/>
          <w:b/>
          <w:bCs/>
          <w:u w:val="single"/>
          <w:lang w:val="en-US" w:eastAsia="ko-KR"/>
        </w:rPr>
        <w:t>Multiple/subsequent paging to enable re-access:</w:t>
      </w:r>
    </w:p>
    <w:p w14:paraId="48E92036" w14:textId="23F48791" w:rsidR="009B4B9B" w:rsidRPr="009E4298" w:rsidRDefault="009740A7" w:rsidP="009B4B9B">
      <w:pPr>
        <w:rPr>
          <w:lang w:val="en-US" w:eastAsia="ko-KR"/>
        </w:rPr>
      </w:pPr>
      <w:r>
        <w:rPr>
          <w:rFonts w:hint="eastAsia"/>
          <w:lang w:eastAsia="ko-KR"/>
        </w:rPr>
        <w:t>I</w:t>
      </w:r>
      <w:r w:rsidR="009E4298" w:rsidRPr="00FE1240">
        <w:rPr>
          <w:rFonts w:hint="eastAsia"/>
          <w:lang w:eastAsia="ko-KR"/>
        </w:rPr>
        <w:t>n RAN2#126 meeting [</w:t>
      </w:r>
      <w:r w:rsidR="007763D6">
        <w:rPr>
          <w:rFonts w:hint="eastAsia"/>
          <w:lang w:eastAsia="ko-KR"/>
        </w:rPr>
        <w:t>2</w:t>
      </w:r>
      <w:r w:rsidR="009E4298" w:rsidRPr="00FE1240">
        <w:rPr>
          <w:rFonts w:hint="eastAsia"/>
          <w:lang w:eastAsia="ko-KR"/>
        </w:rPr>
        <w:t xml:space="preserve">], </w:t>
      </w:r>
      <w:r>
        <w:rPr>
          <w:rFonts w:hint="eastAsia"/>
          <w:lang w:eastAsia="ko-KR"/>
        </w:rPr>
        <w:t xml:space="preserve">RAN2 agreed on various </w:t>
      </w:r>
      <w:r w:rsidR="009E4298" w:rsidRPr="00FE1240">
        <w:rPr>
          <w:rFonts w:hint="eastAsia"/>
          <w:lang w:eastAsia="ko-KR"/>
        </w:rPr>
        <w:t xml:space="preserve">A-IoT </w:t>
      </w:r>
      <w:r w:rsidR="009E4298" w:rsidRPr="00FE1240">
        <w:t>procedures</w:t>
      </w:r>
      <w:r w:rsidR="009E4298" w:rsidRPr="00FE1240">
        <w:rPr>
          <w:rFonts w:hint="eastAsia"/>
          <w:lang w:eastAsia="ko-KR"/>
        </w:rPr>
        <w:t xml:space="preserve"> (i.e., </w:t>
      </w:r>
      <w:r w:rsidR="00271FAF">
        <w:rPr>
          <w:lang w:eastAsia="ko-KR"/>
        </w:rPr>
        <w:t>“</w:t>
      </w:r>
      <w:r w:rsidR="009E4298" w:rsidRPr="00FE1240">
        <w:t>inventory</w:t>
      </w:r>
      <w:r w:rsidR="00271FAF">
        <w:rPr>
          <w:lang w:eastAsia="ko-KR"/>
        </w:rPr>
        <w:t>”</w:t>
      </w:r>
      <w:r w:rsidR="009E4298" w:rsidRPr="00FE1240">
        <w:t xml:space="preserve">, </w:t>
      </w:r>
      <w:r w:rsidR="00271FAF">
        <w:rPr>
          <w:lang w:eastAsia="ko-KR"/>
        </w:rPr>
        <w:t>“</w:t>
      </w:r>
      <w:r w:rsidR="009E4298" w:rsidRPr="00FE1240">
        <w:t xml:space="preserve">inventory </w:t>
      </w:r>
      <w:r w:rsidR="009E4298" w:rsidRPr="00FE1240">
        <w:rPr>
          <w:rFonts w:hint="eastAsia"/>
          <w:lang w:eastAsia="ko-KR"/>
        </w:rPr>
        <w:t>and</w:t>
      </w:r>
      <w:r w:rsidR="009E4298" w:rsidRPr="00FE1240">
        <w:t xml:space="preserve"> command</w:t>
      </w:r>
      <w:r w:rsidR="00271FAF">
        <w:rPr>
          <w:lang w:eastAsia="ko-KR"/>
        </w:rPr>
        <w:t>”</w:t>
      </w:r>
      <w:r w:rsidR="009E4298" w:rsidRPr="00FE1240">
        <w:t xml:space="preserve">, </w:t>
      </w:r>
      <w:r w:rsidR="00271FAF">
        <w:rPr>
          <w:rFonts w:hint="eastAsia"/>
          <w:lang w:eastAsia="ko-KR"/>
        </w:rPr>
        <w:t xml:space="preserve">and </w:t>
      </w:r>
      <w:r w:rsidR="00271FAF">
        <w:rPr>
          <w:lang w:eastAsia="ko-KR"/>
        </w:rPr>
        <w:t>“</w:t>
      </w:r>
      <w:r w:rsidR="009E4298" w:rsidRPr="00FE1240">
        <w:t>command only</w:t>
      </w:r>
      <w:r w:rsidR="00271FAF">
        <w:rPr>
          <w:lang w:eastAsia="ko-KR"/>
        </w:rPr>
        <w:t>”</w:t>
      </w:r>
      <w:r w:rsidR="009E4298" w:rsidRPr="00FE1240">
        <w:rPr>
          <w:rFonts w:hint="eastAsia"/>
          <w:lang w:eastAsia="ko-KR"/>
        </w:rPr>
        <w:t>)</w:t>
      </w:r>
      <w:r>
        <w:rPr>
          <w:rFonts w:hint="eastAsia"/>
          <w:lang w:eastAsia="ko-KR"/>
        </w:rPr>
        <w:t xml:space="preserve">, stating that </w:t>
      </w:r>
      <w:r w:rsidR="009B4B9B">
        <w:rPr>
          <w:rFonts w:hint="eastAsia"/>
          <w:lang w:val="en-US" w:eastAsia="ko-KR"/>
        </w:rPr>
        <w:t xml:space="preserve">A-IoT paging </w:t>
      </w:r>
      <w:r w:rsidR="00DD2F7A">
        <w:rPr>
          <w:rFonts w:hint="eastAsia"/>
          <w:lang w:val="en-US" w:eastAsia="ko-KR"/>
        </w:rPr>
        <w:t>serves as</w:t>
      </w:r>
      <w:r w:rsidR="009B4B9B">
        <w:rPr>
          <w:rFonts w:hint="eastAsia"/>
          <w:lang w:val="en-US" w:eastAsia="ko-KR"/>
        </w:rPr>
        <w:t xml:space="preserve"> the initial trigger of all types of A-IoT procedures.</w:t>
      </w:r>
      <w:r w:rsidR="00DD2F7A">
        <w:rPr>
          <w:rFonts w:hint="eastAsia"/>
          <w:lang w:val="en-US" w:eastAsia="ko-KR"/>
        </w:rPr>
        <w:t xml:space="preserve"> </w:t>
      </w:r>
      <w:r>
        <w:rPr>
          <w:rFonts w:hint="eastAsia"/>
          <w:lang w:val="en-US" w:eastAsia="ko-KR"/>
        </w:rPr>
        <w:t xml:space="preserve">Specifically, </w:t>
      </w:r>
      <w:r w:rsidR="009E4298">
        <w:rPr>
          <w:rFonts w:hint="eastAsia"/>
          <w:lang w:val="en-US" w:eastAsia="ko-KR"/>
        </w:rPr>
        <w:t xml:space="preserve">A-IoT paging triggers the target devices </w:t>
      </w:r>
      <w:r>
        <w:rPr>
          <w:rFonts w:hint="eastAsia"/>
          <w:lang w:val="en-US" w:eastAsia="ko-KR"/>
        </w:rPr>
        <w:t>for</w:t>
      </w:r>
      <w:r w:rsidR="009E4298">
        <w:rPr>
          <w:rFonts w:hint="eastAsia"/>
          <w:lang w:val="en-US" w:eastAsia="ko-KR"/>
        </w:rPr>
        <w:t xml:space="preserve"> the corresponding A-IoT service. </w:t>
      </w:r>
      <w:r w:rsidR="008118AD">
        <w:rPr>
          <w:rFonts w:hint="eastAsia"/>
          <w:lang w:val="en-US" w:eastAsia="ko-KR"/>
        </w:rPr>
        <w:t>T</w:t>
      </w:r>
      <w:r w:rsidR="009E4298">
        <w:rPr>
          <w:rFonts w:hint="eastAsia"/>
          <w:lang w:val="en-US" w:eastAsia="ko-KR"/>
        </w:rPr>
        <w:t>he recipient</w:t>
      </w:r>
      <w:r w:rsidR="008118AD">
        <w:rPr>
          <w:rFonts w:hint="eastAsia"/>
          <w:lang w:val="en-US" w:eastAsia="ko-KR"/>
        </w:rPr>
        <w:t>s</w:t>
      </w:r>
      <w:r w:rsidR="009E4298">
        <w:rPr>
          <w:rFonts w:hint="eastAsia"/>
          <w:lang w:val="en-US" w:eastAsia="ko-KR"/>
        </w:rPr>
        <w:t xml:space="preserve"> of the A-IoT paging</w:t>
      </w:r>
      <w:r w:rsidR="008118AD">
        <w:rPr>
          <w:rFonts w:hint="eastAsia"/>
          <w:lang w:val="en-US" w:eastAsia="ko-KR"/>
        </w:rPr>
        <w:t>,</w:t>
      </w:r>
      <w:r w:rsidR="009E4298">
        <w:rPr>
          <w:rFonts w:hint="eastAsia"/>
          <w:lang w:val="en-US" w:eastAsia="ko-KR"/>
        </w:rPr>
        <w:t xml:space="preserve"> who are </w:t>
      </w:r>
      <w:r w:rsidR="009E4298">
        <w:rPr>
          <w:lang w:val="en-US" w:eastAsia="ko-KR"/>
        </w:rPr>
        <w:t>targeted</w:t>
      </w:r>
      <w:r w:rsidR="009E4298">
        <w:rPr>
          <w:rFonts w:hint="eastAsia"/>
          <w:lang w:val="en-US" w:eastAsia="ko-KR"/>
        </w:rPr>
        <w:t xml:space="preserve"> for the A-IoT service</w:t>
      </w:r>
      <w:r w:rsidR="008118AD">
        <w:rPr>
          <w:rFonts w:hint="eastAsia"/>
          <w:lang w:val="en-US" w:eastAsia="ko-KR"/>
        </w:rPr>
        <w:t>,</w:t>
      </w:r>
      <w:r w:rsidR="009E4298">
        <w:rPr>
          <w:rFonts w:hint="eastAsia"/>
          <w:lang w:val="en-US" w:eastAsia="ko-KR"/>
        </w:rPr>
        <w:t xml:space="preserve"> </w:t>
      </w:r>
      <w:r w:rsidR="008118AD">
        <w:rPr>
          <w:rFonts w:hint="eastAsia"/>
          <w:lang w:val="en-US" w:eastAsia="ko-KR"/>
        </w:rPr>
        <w:t>then proceed with subsequent A</w:t>
      </w:r>
      <w:r w:rsidR="009E4298">
        <w:rPr>
          <w:rFonts w:hint="eastAsia"/>
          <w:lang w:val="en-US" w:eastAsia="ko-KR"/>
        </w:rPr>
        <w:t>-IoT procedures</w:t>
      </w:r>
      <w:r w:rsidR="008118AD">
        <w:rPr>
          <w:rFonts w:hint="eastAsia"/>
          <w:lang w:val="en-US" w:eastAsia="ko-KR"/>
        </w:rPr>
        <w:t>, such as the random access (RA) procedure and data transmission.</w:t>
      </w:r>
    </w:p>
    <w:tbl>
      <w:tblPr>
        <w:tblStyle w:val="af5"/>
        <w:tblW w:w="0" w:type="auto"/>
        <w:tblLook w:val="04A0" w:firstRow="1" w:lastRow="0" w:firstColumn="1" w:lastColumn="0" w:noHBand="0" w:noVBand="1"/>
      </w:tblPr>
      <w:tblGrid>
        <w:gridCol w:w="9631"/>
      </w:tblGrid>
      <w:tr w:rsidR="009B4B9B" w:rsidRPr="00FE1240" w14:paraId="24A78903" w14:textId="77777777" w:rsidTr="00C97BA7">
        <w:tc>
          <w:tcPr>
            <w:tcW w:w="9631" w:type="dxa"/>
          </w:tcPr>
          <w:p w14:paraId="7BF0C07B" w14:textId="70E2AE85" w:rsidR="006E27BF" w:rsidRPr="006E27BF" w:rsidRDefault="006E27BF" w:rsidP="00D05F4F">
            <w:pPr>
              <w:rPr>
                <w:rFonts w:hint="eastAsia"/>
                <w:b/>
                <w:bCs/>
                <w:lang w:eastAsia="ko-KR"/>
              </w:rPr>
            </w:pPr>
            <w:r w:rsidRPr="00FE1240">
              <w:rPr>
                <w:b/>
                <w:bCs/>
                <w:lang w:eastAsia="ko-KR"/>
              </w:rPr>
              <w:t>Agreements – RAN2#126</w:t>
            </w:r>
          </w:p>
          <w:p w14:paraId="32858D30" w14:textId="0AE485E1" w:rsidR="009B4B9B" w:rsidRPr="007A5F3B" w:rsidRDefault="009B4B9B" w:rsidP="00D05F4F">
            <w:pPr>
              <w:pStyle w:val="a"/>
              <w:numPr>
                <w:ilvl w:val="0"/>
                <w:numId w:val="39"/>
              </w:numPr>
              <w:rPr>
                <w:rFonts w:ascii="Times New Roman" w:hAnsi="Times New Roman"/>
              </w:rPr>
            </w:pPr>
            <w:r w:rsidRPr="007A5F3B">
              <w:rPr>
                <w:rFonts w:ascii="Times New Roman" w:hAnsi="Times New Roman"/>
              </w:rPr>
              <w:t>As baseline, the “inventory only” case is supported by the procedure:</w:t>
            </w:r>
          </w:p>
          <w:p w14:paraId="48862E8C"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Step A: A-IoT paging;</w:t>
            </w:r>
          </w:p>
          <w:p w14:paraId="5EB48EF8"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Step B: Device ID transmission (via Random Access or without using RA). Details are FFS</w:t>
            </w:r>
          </w:p>
          <w:p w14:paraId="4FDD9F54" w14:textId="77777777" w:rsidR="009B4B9B" w:rsidRPr="007A5F3B" w:rsidRDefault="009B4B9B" w:rsidP="00D05F4F">
            <w:pPr>
              <w:pStyle w:val="a"/>
              <w:numPr>
                <w:ilvl w:val="0"/>
                <w:numId w:val="39"/>
              </w:numPr>
              <w:rPr>
                <w:rFonts w:ascii="Times New Roman" w:hAnsi="Times New Roman"/>
              </w:rPr>
            </w:pPr>
            <w:r w:rsidRPr="007A5F3B">
              <w:rPr>
                <w:rFonts w:ascii="Times New Roman" w:hAnsi="Times New Roman"/>
              </w:rPr>
              <w:t>As baseline, the “inventory and command” case is supported by the procedure:</w:t>
            </w:r>
          </w:p>
          <w:p w14:paraId="04362E30"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Step A: A-IoT paging;</w:t>
            </w:r>
          </w:p>
          <w:p w14:paraId="2D96A4A8"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Step B: Device ID transmission (via Random Access or without using RA). Details are FFS</w:t>
            </w:r>
          </w:p>
          <w:p w14:paraId="073783DF"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Step C: reader to device data transmission (e.g. the R2D command), and</w:t>
            </w:r>
          </w:p>
          <w:p w14:paraId="77CAB662"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Step D: corresponding device to reader data transmission (e.g. the feedback). FFS whether this is optional, pending other WG discussions.</w:t>
            </w:r>
          </w:p>
          <w:p w14:paraId="36C3CC88" w14:textId="77777777" w:rsidR="009B4B9B" w:rsidRPr="007A5F3B" w:rsidRDefault="009B4B9B" w:rsidP="00D05F4F">
            <w:pPr>
              <w:pStyle w:val="a"/>
              <w:numPr>
                <w:ilvl w:val="0"/>
                <w:numId w:val="39"/>
              </w:numPr>
              <w:rPr>
                <w:rFonts w:ascii="Times New Roman" w:hAnsi="Times New Roman"/>
              </w:rPr>
            </w:pPr>
            <w:r w:rsidRPr="007A5F3B">
              <w:rPr>
                <w:rFonts w:ascii="Times New Roman" w:hAnsi="Times New Roman"/>
              </w:rPr>
              <w:t>From RAN2 point of view we will study “Command only” use case.</w:t>
            </w:r>
          </w:p>
          <w:p w14:paraId="108A4BDC"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FFS the options on how to support it:</w:t>
            </w:r>
          </w:p>
          <w:p w14:paraId="248CF138" w14:textId="77777777" w:rsidR="009B4B9B" w:rsidRPr="007A5F3B" w:rsidRDefault="009B4B9B" w:rsidP="00D05F4F">
            <w:pPr>
              <w:pStyle w:val="a"/>
              <w:numPr>
                <w:ilvl w:val="1"/>
                <w:numId w:val="39"/>
              </w:numPr>
              <w:rPr>
                <w:rFonts w:ascii="Times New Roman" w:hAnsi="Times New Roman"/>
              </w:rPr>
            </w:pPr>
            <w:r w:rsidRPr="007A5F3B">
              <w:rPr>
                <w:rFonts w:ascii="Times New Roman" w:hAnsi="Times New Roman"/>
              </w:rPr>
              <w:t>Initial trigger message from the reader contains the command. Final feasibility depends on SA2 and SA3 work/conclusions.</w:t>
            </w:r>
          </w:p>
          <w:p w14:paraId="4E0EB0F5" w14:textId="77777777" w:rsidR="009B4B9B" w:rsidRPr="00FE1240" w:rsidRDefault="009B4B9B" w:rsidP="00D05F4F">
            <w:pPr>
              <w:pStyle w:val="a"/>
              <w:numPr>
                <w:ilvl w:val="1"/>
                <w:numId w:val="39"/>
              </w:numPr>
              <w:rPr>
                <w:rFonts w:ascii="Times New Roman" w:hAnsi="Times New Roman"/>
              </w:rPr>
            </w:pPr>
            <w:r w:rsidRPr="007A5F3B">
              <w:rPr>
                <w:rFonts w:ascii="Times New Roman" w:hAnsi="Times New Roman"/>
              </w:rPr>
              <w:t>Use baseline procedure for “inventory and command” (i.e. first triggers inventory procedure and then sends command)</w:t>
            </w:r>
          </w:p>
        </w:tc>
      </w:tr>
    </w:tbl>
    <w:p w14:paraId="4A40020B" w14:textId="77777777" w:rsidR="009B4B9B" w:rsidRPr="00FE1240" w:rsidRDefault="009B4B9B" w:rsidP="009B4B9B">
      <w:pPr>
        <w:rPr>
          <w:i/>
          <w:iCs/>
          <w:lang w:eastAsia="ko-KR"/>
        </w:rPr>
      </w:pPr>
    </w:p>
    <w:p w14:paraId="669F07D4" w14:textId="1025AB76" w:rsidR="009618E4" w:rsidRDefault="00CC0EEA" w:rsidP="00BA1DC0">
      <w:pPr>
        <w:rPr>
          <w:lang w:eastAsia="ko-KR"/>
        </w:rPr>
      </w:pPr>
      <w:r>
        <w:rPr>
          <w:rFonts w:hint="eastAsia"/>
          <w:lang w:eastAsia="ko-KR"/>
        </w:rPr>
        <w:t xml:space="preserve">As abovementioned, one motivation </w:t>
      </w:r>
      <w:r w:rsidR="008118AD">
        <w:rPr>
          <w:rFonts w:hint="eastAsia"/>
          <w:lang w:eastAsia="ko-KR"/>
        </w:rPr>
        <w:t>for</w:t>
      </w:r>
      <w:r>
        <w:rPr>
          <w:rFonts w:hint="eastAsia"/>
          <w:lang w:eastAsia="ko-KR"/>
        </w:rPr>
        <w:t xml:space="preserve"> the multiple/subsequent paging is </w:t>
      </w:r>
      <w:r w:rsidR="008118AD">
        <w:rPr>
          <w:rFonts w:hint="eastAsia"/>
          <w:lang w:eastAsia="ko-KR"/>
        </w:rPr>
        <w:t xml:space="preserve">to trigger re-access </w:t>
      </w:r>
      <w:r w:rsidR="008118AD">
        <w:rPr>
          <w:lang w:eastAsia="ko-KR"/>
        </w:rPr>
        <w:t>to</w:t>
      </w:r>
      <w:r w:rsidR="008118AD">
        <w:rPr>
          <w:rFonts w:hint="eastAsia"/>
          <w:lang w:eastAsia="ko-KR"/>
        </w:rPr>
        <w:t xml:space="preserve"> address A-IoT device failures during A-IoT procedures. One </w:t>
      </w:r>
      <w:r>
        <w:rPr>
          <w:rFonts w:hint="eastAsia"/>
          <w:lang w:eastAsia="ko-KR"/>
        </w:rPr>
        <w:t xml:space="preserve">example of such </w:t>
      </w:r>
      <w:r w:rsidR="008118AD">
        <w:rPr>
          <w:rFonts w:hint="eastAsia"/>
          <w:lang w:eastAsia="ko-KR"/>
        </w:rPr>
        <w:t xml:space="preserve">a </w:t>
      </w:r>
      <w:r>
        <w:rPr>
          <w:rFonts w:hint="eastAsia"/>
          <w:lang w:eastAsia="ko-KR"/>
        </w:rPr>
        <w:t xml:space="preserve">failure is </w:t>
      </w:r>
      <w:r w:rsidR="008118AD">
        <w:rPr>
          <w:rFonts w:hint="eastAsia"/>
          <w:lang w:eastAsia="ko-KR"/>
        </w:rPr>
        <w:t>inability to receive the</w:t>
      </w:r>
      <w:r w:rsidR="00BA1DC0">
        <w:rPr>
          <w:rFonts w:hint="eastAsia"/>
          <w:lang w:eastAsia="ko-KR"/>
        </w:rPr>
        <w:t xml:space="preserve"> A-IoT paging message.</w:t>
      </w:r>
      <w:r w:rsidR="008118AD">
        <w:rPr>
          <w:rFonts w:hint="eastAsia"/>
          <w:lang w:eastAsia="ko-KR"/>
        </w:rPr>
        <w:t xml:space="preserve"> V</w:t>
      </w:r>
      <w:r w:rsidR="009E4298">
        <w:rPr>
          <w:rFonts w:hint="eastAsia"/>
          <w:lang w:eastAsia="ko-KR"/>
        </w:rPr>
        <w:t xml:space="preserve">arious reasons (e.g., energy shortage, channel </w:t>
      </w:r>
      <w:r w:rsidR="009E4298">
        <w:rPr>
          <w:lang w:eastAsia="ko-KR"/>
        </w:rPr>
        <w:t>unreliability</w:t>
      </w:r>
      <w:r w:rsidR="009E4298">
        <w:rPr>
          <w:rFonts w:hint="eastAsia"/>
          <w:lang w:eastAsia="ko-KR"/>
        </w:rPr>
        <w:t>, interference, etc.)</w:t>
      </w:r>
      <w:r w:rsidR="008118AD">
        <w:rPr>
          <w:rFonts w:hint="eastAsia"/>
          <w:lang w:eastAsia="ko-KR"/>
        </w:rPr>
        <w:t xml:space="preserve"> could lead to some A-IoT devices failing to receive the A-IoT paging message.</w:t>
      </w:r>
      <w:r w:rsidR="00654D28">
        <w:rPr>
          <w:rFonts w:hint="eastAsia"/>
          <w:lang w:eastAsia="ko-KR"/>
        </w:rPr>
        <w:t xml:space="preserve"> Even if they receive a reader-to-device (R2D) message after the paging message, </w:t>
      </w:r>
      <w:r w:rsidR="00654D28" w:rsidRPr="00BE1971">
        <w:rPr>
          <w:rFonts w:hint="eastAsia"/>
          <w:lang w:eastAsia="ko-KR"/>
        </w:rPr>
        <w:t xml:space="preserve">they cannot determine if they are the intended target of the ongoing A-IoT </w:t>
      </w:r>
      <w:r w:rsidR="00C37DA6">
        <w:rPr>
          <w:rFonts w:hint="eastAsia"/>
          <w:lang w:eastAsia="ko-KR"/>
        </w:rPr>
        <w:t>procedure (service)</w:t>
      </w:r>
      <w:r w:rsidR="000608D0">
        <w:rPr>
          <w:rFonts w:hint="eastAsia"/>
          <w:lang w:eastAsia="ko-KR"/>
        </w:rPr>
        <w:t xml:space="preserve"> because they missed the paging message,</w:t>
      </w:r>
      <w:r w:rsidR="00654D28" w:rsidRPr="00BE1971">
        <w:rPr>
          <w:rFonts w:hint="eastAsia"/>
          <w:lang w:eastAsia="ko-KR"/>
        </w:rPr>
        <w:t xml:space="preserve"> and therefore cannot respond to the R2D messages.</w:t>
      </w:r>
      <w:r w:rsidR="009618E4">
        <w:rPr>
          <w:rFonts w:hint="eastAsia"/>
          <w:lang w:eastAsia="ko-KR"/>
        </w:rPr>
        <w:t xml:space="preserve"> </w:t>
      </w:r>
      <w:r w:rsidR="009618E4" w:rsidRPr="00BE1971">
        <w:rPr>
          <w:rFonts w:hint="eastAsia"/>
          <w:lang w:eastAsia="ko-KR"/>
        </w:rPr>
        <w:t>In this situation, to ensure A-IoT services function properly for devices that</w:t>
      </w:r>
      <w:r w:rsidR="00654D28">
        <w:rPr>
          <w:rFonts w:hint="eastAsia"/>
          <w:lang w:eastAsia="ko-KR"/>
        </w:rPr>
        <w:t xml:space="preserve"> have</w:t>
      </w:r>
      <w:r w:rsidR="009618E4" w:rsidRPr="00BE1971">
        <w:rPr>
          <w:rFonts w:hint="eastAsia"/>
          <w:lang w:eastAsia="ko-KR"/>
        </w:rPr>
        <w:t xml:space="preserve"> fail</w:t>
      </w:r>
      <w:r w:rsidR="00654D28">
        <w:rPr>
          <w:rFonts w:hint="eastAsia"/>
          <w:lang w:eastAsia="ko-KR"/>
        </w:rPr>
        <w:t>ed</w:t>
      </w:r>
      <w:r w:rsidR="009618E4" w:rsidRPr="00BE1971">
        <w:rPr>
          <w:rFonts w:hint="eastAsia"/>
          <w:lang w:eastAsia="ko-KR"/>
        </w:rPr>
        <w:t xml:space="preserve"> to receive the A-IoT paging message, re-access is necessary. This means the device </w:t>
      </w:r>
      <w:r w:rsidR="009618E4" w:rsidRPr="00BE1971">
        <w:rPr>
          <w:lang w:eastAsia="ko-KR"/>
        </w:rPr>
        <w:t>needs</w:t>
      </w:r>
      <w:r w:rsidR="009618E4" w:rsidRPr="00BE1971">
        <w:rPr>
          <w:rFonts w:hint="eastAsia"/>
          <w:lang w:eastAsia="ko-KR"/>
        </w:rPr>
        <w:t xml:space="preserve"> to receive</w:t>
      </w:r>
      <w:r w:rsidR="00654D28">
        <w:rPr>
          <w:rFonts w:hint="eastAsia"/>
          <w:lang w:eastAsia="ko-KR"/>
        </w:rPr>
        <w:t xml:space="preserve"> </w:t>
      </w:r>
      <w:r w:rsidR="009618E4" w:rsidRPr="00BE1971">
        <w:rPr>
          <w:rFonts w:hint="eastAsia"/>
          <w:lang w:eastAsia="ko-KR"/>
        </w:rPr>
        <w:t>A-IoT paging message, making multiple/subsequent A-IoT paging messages prerequisite.</w:t>
      </w:r>
    </w:p>
    <w:p w14:paraId="46915BB2" w14:textId="60519344" w:rsidR="00C23D4C" w:rsidRDefault="00894785" w:rsidP="00665046">
      <w:pPr>
        <w:rPr>
          <w:lang w:eastAsia="ko-KR"/>
        </w:rPr>
      </w:pPr>
      <w:r w:rsidRPr="00BE1971">
        <w:rPr>
          <w:rFonts w:hint="eastAsia"/>
          <w:lang w:eastAsia="ko-KR"/>
        </w:rPr>
        <w:t xml:space="preserve">Meanwhile, failure in the </w:t>
      </w:r>
      <w:r w:rsidR="00DB13AA" w:rsidRPr="00BE1971">
        <w:rPr>
          <w:rFonts w:hint="eastAsia"/>
          <w:lang w:eastAsia="ko-KR"/>
        </w:rPr>
        <w:t xml:space="preserve">A-IoT procedure could occur </w:t>
      </w:r>
      <w:r w:rsidRPr="00BE1971">
        <w:rPr>
          <w:rFonts w:hint="eastAsia"/>
          <w:lang w:eastAsia="ko-KR"/>
        </w:rPr>
        <w:t xml:space="preserve">even </w:t>
      </w:r>
      <w:r w:rsidR="00DB13AA" w:rsidRPr="00BE1971">
        <w:rPr>
          <w:rFonts w:hint="eastAsia"/>
          <w:lang w:eastAsia="ko-KR"/>
        </w:rPr>
        <w:t>after the target device</w:t>
      </w:r>
      <w:r w:rsidR="003D29CD" w:rsidRPr="00BE1971">
        <w:rPr>
          <w:rFonts w:hint="eastAsia"/>
          <w:lang w:eastAsia="ko-KR"/>
        </w:rPr>
        <w:t xml:space="preserve"> successfully</w:t>
      </w:r>
      <w:r w:rsidR="00DB13AA" w:rsidRPr="00BE1971">
        <w:rPr>
          <w:rFonts w:hint="eastAsia"/>
          <w:lang w:eastAsia="ko-KR"/>
        </w:rPr>
        <w:t xml:space="preserve"> receiv</w:t>
      </w:r>
      <w:r w:rsidRPr="00BE1971">
        <w:rPr>
          <w:rFonts w:hint="eastAsia"/>
          <w:lang w:eastAsia="ko-KR"/>
        </w:rPr>
        <w:t>es</w:t>
      </w:r>
      <w:r w:rsidR="00DB13AA" w:rsidRPr="00BE1971">
        <w:rPr>
          <w:rFonts w:hint="eastAsia"/>
          <w:lang w:eastAsia="ko-KR"/>
        </w:rPr>
        <w:t xml:space="preserve"> </w:t>
      </w:r>
      <w:r w:rsidRPr="00BE1971">
        <w:rPr>
          <w:rFonts w:hint="eastAsia"/>
          <w:lang w:eastAsia="ko-KR"/>
        </w:rPr>
        <w:t xml:space="preserve">the </w:t>
      </w:r>
      <w:r w:rsidR="00DB13AA" w:rsidRPr="00BE1971">
        <w:rPr>
          <w:rFonts w:hint="eastAsia"/>
          <w:lang w:eastAsia="ko-KR"/>
        </w:rPr>
        <w:t xml:space="preserve">A-IoT paging </w:t>
      </w:r>
      <w:r w:rsidR="003D29CD" w:rsidRPr="00BE1971">
        <w:rPr>
          <w:rFonts w:hint="eastAsia"/>
          <w:lang w:eastAsia="ko-KR"/>
        </w:rPr>
        <w:t>message</w:t>
      </w:r>
      <w:r w:rsidRPr="00BE1971">
        <w:rPr>
          <w:rFonts w:hint="eastAsia"/>
          <w:lang w:eastAsia="ko-KR"/>
        </w:rPr>
        <w:t xml:space="preserve">, such as </w:t>
      </w:r>
      <w:r w:rsidR="00DB13AA" w:rsidRPr="00BE1971">
        <w:rPr>
          <w:rFonts w:hint="eastAsia"/>
          <w:lang w:eastAsia="ko-KR"/>
        </w:rPr>
        <w:t xml:space="preserve">during subsequent procedures </w:t>
      </w:r>
      <w:r w:rsidRPr="00BE1971">
        <w:rPr>
          <w:rFonts w:hint="eastAsia"/>
          <w:lang w:eastAsia="ko-KR"/>
        </w:rPr>
        <w:t xml:space="preserve">like </w:t>
      </w:r>
      <w:r w:rsidR="00DB13AA" w:rsidRPr="00BE1971">
        <w:rPr>
          <w:rFonts w:hint="eastAsia"/>
          <w:lang w:eastAsia="ko-KR"/>
        </w:rPr>
        <w:t xml:space="preserve">RA </w:t>
      </w:r>
      <w:r w:rsidRPr="00BE1971">
        <w:rPr>
          <w:rFonts w:hint="eastAsia"/>
          <w:lang w:eastAsia="ko-KR"/>
        </w:rPr>
        <w:t xml:space="preserve">procedure </w:t>
      </w:r>
      <w:r w:rsidR="00DB13AA" w:rsidRPr="00BE1971">
        <w:rPr>
          <w:rFonts w:hint="eastAsia"/>
          <w:lang w:eastAsia="ko-KR"/>
        </w:rPr>
        <w:t>or data transmission.</w:t>
      </w:r>
      <w:r w:rsidR="003D29CD" w:rsidRPr="00BE1971">
        <w:rPr>
          <w:rFonts w:hint="eastAsia"/>
          <w:lang w:eastAsia="ko-KR"/>
        </w:rPr>
        <w:t xml:space="preserve"> </w:t>
      </w:r>
      <w:r w:rsidRPr="00BE1971">
        <w:rPr>
          <w:rFonts w:hint="eastAsia"/>
          <w:lang w:eastAsia="ko-KR"/>
        </w:rPr>
        <w:t xml:space="preserve">In this case, re-access is still necessary to ensure proper operation of A-IoT services for the affected devices. Unlike the previous failure scenario, the A-IoT device can identify itself as the target of the ongoing A-IoT </w:t>
      </w:r>
      <w:r w:rsidR="00374736">
        <w:rPr>
          <w:rFonts w:hint="eastAsia"/>
          <w:lang w:eastAsia="ko-KR"/>
        </w:rPr>
        <w:t>procedure</w:t>
      </w:r>
      <w:r w:rsidRPr="00BE1971">
        <w:rPr>
          <w:rFonts w:hint="eastAsia"/>
          <w:lang w:eastAsia="ko-KR"/>
        </w:rPr>
        <w:t xml:space="preserve"> through the received paging message. </w:t>
      </w:r>
      <w:r w:rsidR="00665046">
        <w:rPr>
          <w:rFonts w:hint="eastAsia"/>
          <w:lang w:eastAsia="ko-KR"/>
        </w:rPr>
        <w:t>This implies that</w:t>
      </w:r>
      <w:r w:rsidRPr="00BE1971">
        <w:rPr>
          <w:lang w:eastAsia="ko-KR"/>
        </w:rPr>
        <w:t>,</w:t>
      </w:r>
      <w:r w:rsidR="00C23D4C" w:rsidRPr="00BE1971">
        <w:rPr>
          <w:rFonts w:hint="eastAsia"/>
          <w:lang w:eastAsia="ko-KR"/>
        </w:rPr>
        <w:t xml:space="preserve"> in this scenario,</w:t>
      </w:r>
      <w:r w:rsidR="00665046">
        <w:rPr>
          <w:rFonts w:hint="eastAsia"/>
          <w:lang w:eastAsia="ko-KR"/>
        </w:rPr>
        <w:t xml:space="preserve"> other R2D messages, in addition to the A-IoT paging message, could also be considered as </w:t>
      </w:r>
      <w:r w:rsidR="00D62592">
        <w:rPr>
          <w:rFonts w:hint="eastAsia"/>
          <w:lang w:eastAsia="ko-KR"/>
        </w:rPr>
        <w:t xml:space="preserve">a </w:t>
      </w:r>
      <w:r w:rsidR="00665046">
        <w:rPr>
          <w:rFonts w:hint="eastAsia"/>
          <w:lang w:eastAsia="ko-KR"/>
        </w:rPr>
        <w:t>re-access trigger. However, w</w:t>
      </w:r>
      <w:r w:rsidR="00C23D4C" w:rsidRPr="00BE1971">
        <w:rPr>
          <w:rFonts w:hint="eastAsia"/>
          <w:lang w:eastAsia="ko-KR"/>
        </w:rPr>
        <w:t xml:space="preserve">e </w:t>
      </w:r>
      <w:r w:rsidR="00381E56" w:rsidRPr="00BE1971">
        <w:rPr>
          <w:rFonts w:hint="eastAsia"/>
          <w:lang w:eastAsia="ko-KR"/>
        </w:rPr>
        <w:t>note</w:t>
      </w:r>
      <w:r w:rsidR="00C23D4C" w:rsidRPr="00BE1971">
        <w:rPr>
          <w:rFonts w:hint="eastAsia"/>
          <w:lang w:eastAsia="ko-KR"/>
        </w:rPr>
        <w:t xml:space="preserve"> that one of the most important considerations in designing A-IoT protocol is the limited performance</w:t>
      </w:r>
      <w:r w:rsidR="00381E56" w:rsidRPr="00BE1971">
        <w:rPr>
          <w:rFonts w:hint="eastAsia"/>
          <w:lang w:eastAsia="ko-KR"/>
        </w:rPr>
        <w:t xml:space="preserve"> and </w:t>
      </w:r>
      <w:r w:rsidR="00C23D4C" w:rsidRPr="00BE1971">
        <w:rPr>
          <w:rFonts w:hint="eastAsia"/>
          <w:lang w:eastAsia="ko-KR"/>
        </w:rPr>
        <w:t>capability of the A-IoT devices</w:t>
      </w:r>
      <w:r w:rsidR="00381E56" w:rsidRPr="00BE1971">
        <w:rPr>
          <w:rFonts w:hint="eastAsia"/>
          <w:lang w:eastAsia="ko-KR"/>
        </w:rPr>
        <w:t>.</w:t>
      </w:r>
      <w:r w:rsidR="00C23D4C" w:rsidRPr="00BE1971">
        <w:rPr>
          <w:rFonts w:hint="eastAsia"/>
          <w:lang w:eastAsia="ko-KR"/>
        </w:rPr>
        <w:t xml:space="preserve"> </w:t>
      </w:r>
      <w:r w:rsidR="00381E56" w:rsidRPr="00BE1971">
        <w:rPr>
          <w:lang w:eastAsia="ko-KR"/>
        </w:rPr>
        <w:t>Therefore,</w:t>
      </w:r>
      <w:r w:rsidR="00C23D4C" w:rsidRPr="00BE1971">
        <w:rPr>
          <w:rFonts w:hint="eastAsia"/>
          <w:lang w:eastAsia="ko-KR"/>
        </w:rPr>
        <w:t xml:space="preserve"> simple protocol design</w:t>
      </w:r>
      <w:r w:rsidR="00381E56" w:rsidRPr="00BE1971">
        <w:rPr>
          <w:rFonts w:hint="eastAsia"/>
          <w:lang w:eastAsia="ko-KR"/>
        </w:rPr>
        <w:t>s</w:t>
      </w:r>
      <w:r w:rsidR="00C23D4C" w:rsidRPr="00BE1971">
        <w:rPr>
          <w:rFonts w:hint="eastAsia"/>
          <w:lang w:eastAsia="ko-KR"/>
        </w:rPr>
        <w:t xml:space="preserve"> should be preferred.</w:t>
      </w:r>
      <w:r w:rsidR="00C23D4C" w:rsidRPr="00BE1971">
        <w:rPr>
          <w:lang w:eastAsia="ko-KR"/>
        </w:rPr>
        <w:t xml:space="preserve"> </w:t>
      </w:r>
      <w:r w:rsidR="00381E56" w:rsidRPr="00BE1971">
        <w:rPr>
          <w:rFonts w:hint="eastAsia"/>
          <w:lang w:eastAsia="ko-KR"/>
        </w:rPr>
        <w:t>I</w:t>
      </w:r>
      <w:r w:rsidR="00C23D4C" w:rsidRPr="00BE1971">
        <w:rPr>
          <w:rFonts w:hint="eastAsia"/>
          <w:lang w:eastAsia="ko-KR"/>
        </w:rPr>
        <w:t>t</w:t>
      </w:r>
      <w:r w:rsidR="00C23D4C" w:rsidRPr="00BE1971">
        <w:rPr>
          <w:lang w:eastAsia="ko-KR"/>
        </w:rPr>
        <w:t xml:space="preserve"> is important to </w:t>
      </w:r>
      <w:r w:rsidR="00665046">
        <w:rPr>
          <w:rFonts w:hint="eastAsia"/>
          <w:lang w:eastAsia="ko-KR"/>
        </w:rPr>
        <w:t xml:space="preserve">remind </w:t>
      </w:r>
      <w:r w:rsidR="00C23D4C" w:rsidRPr="00BE1971">
        <w:rPr>
          <w:lang w:eastAsia="ko-KR"/>
        </w:rPr>
        <w:t>that multiple</w:t>
      </w:r>
      <w:r w:rsidR="00381E56" w:rsidRPr="00BE1971">
        <w:rPr>
          <w:rFonts w:hint="eastAsia"/>
          <w:lang w:eastAsia="ko-KR"/>
        </w:rPr>
        <w:t>/</w:t>
      </w:r>
      <w:r w:rsidR="00C23D4C" w:rsidRPr="00BE1971">
        <w:rPr>
          <w:lang w:eastAsia="ko-KR"/>
        </w:rPr>
        <w:t>subsequent A-IoT paging messages</w:t>
      </w:r>
      <w:r w:rsidR="00C23D4C" w:rsidRPr="00894785">
        <w:rPr>
          <w:lang w:eastAsia="ko-KR"/>
        </w:rPr>
        <w:t xml:space="preserve"> can still be utilized for re-access in </w:t>
      </w:r>
      <w:r w:rsidR="00381E56">
        <w:rPr>
          <w:rFonts w:hint="eastAsia"/>
          <w:lang w:eastAsia="ko-KR"/>
        </w:rPr>
        <w:t xml:space="preserve">the second failure scenario. </w:t>
      </w:r>
      <w:r w:rsidR="00C23D4C">
        <w:rPr>
          <w:rFonts w:hint="eastAsia"/>
          <w:lang w:eastAsia="ko-KR"/>
        </w:rPr>
        <w:t xml:space="preserve">Given this, we propose </w:t>
      </w:r>
      <w:bookmarkStart w:id="5" w:name="_Hlk178808419"/>
      <w:r w:rsidR="00C23D4C">
        <w:rPr>
          <w:rFonts w:hint="eastAsia"/>
          <w:lang w:eastAsia="ko-KR"/>
        </w:rPr>
        <w:t xml:space="preserve">multiple/subsequent A-IoT paging message as </w:t>
      </w:r>
      <w:r w:rsidR="00C23D4C">
        <w:rPr>
          <w:lang w:eastAsia="ko-KR"/>
        </w:rPr>
        <w:t>a</w:t>
      </w:r>
      <w:r w:rsidR="00C23D4C">
        <w:rPr>
          <w:rFonts w:hint="eastAsia"/>
          <w:lang w:eastAsia="ko-KR"/>
        </w:rPr>
        <w:t xml:space="preserve"> unified trigger for re-access to handle failure</w:t>
      </w:r>
      <w:r w:rsidR="00381E56">
        <w:rPr>
          <w:rFonts w:hint="eastAsia"/>
          <w:lang w:eastAsia="ko-KR"/>
        </w:rPr>
        <w:t>s</w:t>
      </w:r>
      <w:r w:rsidR="00C23D4C">
        <w:rPr>
          <w:rFonts w:hint="eastAsia"/>
          <w:lang w:eastAsia="ko-KR"/>
        </w:rPr>
        <w:t xml:space="preserve"> during </w:t>
      </w:r>
      <w:r w:rsidR="00381E56">
        <w:rPr>
          <w:rFonts w:hint="eastAsia"/>
          <w:lang w:eastAsia="ko-KR"/>
        </w:rPr>
        <w:t xml:space="preserve">the </w:t>
      </w:r>
      <w:r w:rsidR="00C23D4C">
        <w:rPr>
          <w:rFonts w:hint="eastAsia"/>
          <w:lang w:eastAsia="ko-KR"/>
        </w:rPr>
        <w:t>A-IoT procedure (</w:t>
      </w:r>
      <w:r w:rsidR="008F6C5F">
        <w:rPr>
          <w:rFonts w:hint="eastAsia"/>
          <w:lang w:eastAsia="ko-KR"/>
        </w:rPr>
        <w:t xml:space="preserve">e.g., </w:t>
      </w:r>
      <w:r w:rsidR="00C23D4C">
        <w:rPr>
          <w:rFonts w:hint="eastAsia"/>
          <w:lang w:eastAsia="ko-KR"/>
        </w:rPr>
        <w:t xml:space="preserve">failure </w:t>
      </w:r>
      <w:r w:rsidR="00381E56">
        <w:rPr>
          <w:rFonts w:hint="eastAsia"/>
          <w:lang w:eastAsia="ko-KR"/>
        </w:rPr>
        <w:t xml:space="preserve">to receive an </w:t>
      </w:r>
      <w:r w:rsidR="00C23D4C">
        <w:rPr>
          <w:rFonts w:hint="eastAsia"/>
          <w:lang w:eastAsia="ko-KR"/>
        </w:rPr>
        <w:t>A-IoT paging message, failure in subsequent procedures)</w:t>
      </w:r>
      <w:bookmarkEnd w:id="5"/>
      <w:r w:rsidR="00381E56">
        <w:rPr>
          <w:rFonts w:hint="eastAsia"/>
          <w:lang w:eastAsia="ko-KR"/>
        </w:rPr>
        <w:t>.</w:t>
      </w:r>
    </w:p>
    <w:p w14:paraId="3A625792" w14:textId="50BDFBBC" w:rsidR="00FC4E77" w:rsidRPr="00FC4E77" w:rsidRDefault="00FC4E77" w:rsidP="00FC4E77">
      <w:pPr>
        <w:ind w:left="1001" w:hangingChars="500" w:hanging="1001"/>
        <w:rPr>
          <w:b/>
          <w:bCs/>
          <w:lang w:eastAsia="ko-KR"/>
        </w:rPr>
      </w:pPr>
      <w:r w:rsidRPr="00FC4E77">
        <w:rPr>
          <w:rFonts w:hint="eastAsia"/>
          <w:b/>
          <w:bCs/>
          <w:lang w:eastAsia="ko-KR"/>
        </w:rPr>
        <w:t xml:space="preserve">Proposal </w:t>
      </w:r>
      <w:r w:rsidR="008F6C5F">
        <w:rPr>
          <w:rFonts w:hint="eastAsia"/>
          <w:b/>
          <w:bCs/>
          <w:lang w:eastAsia="ko-KR"/>
        </w:rPr>
        <w:t>1</w:t>
      </w:r>
      <w:r w:rsidRPr="00FC4E77">
        <w:rPr>
          <w:rFonts w:hint="eastAsia"/>
          <w:b/>
          <w:bCs/>
          <w:lang w:eastAsia="ko-KR"/>
        </w:rPr>
        <w:t xml:space="preserve">: </w:t>
      </w:r>
      <w:r w:rsidR="008F6C5F">
        <w:rPr>
          <w:rFonts w:hint="eastAsia"/>
          <w:b/>
          <w:bCs/>
          <w:lang w:eastAsia="ko-KR"/>
        </w:rPr>
        <w:t>To handle failures during the A-IoT procedure, re-access should be supported, and the m</w:t>
      </w:r>
      <w:r w:rsidRPr="00FC4E77">
        <w:rPr>
          <w:rFonts w:hint="eastAsia"/>
          <w:b/>
          <w:bCs/>
          <w:lang w:eastAsia="ko-KR"/>
        </w:rPr>
        <w:t>ultiple/subsequent A-IoT paging message</w:t>
      </w:r>
      <w:r w:rsidR="008F6C5F">
        <w:rPr>
          <w:rFonts w:hint="eastAsia"/>
          <w:b/>
          <w:bCs/>
          <w:lang w:eastAsia="ko-KR"/>
        </w:rPr>
        <w:t>s</w:t>
      </w:r>
      <w:r>
        <w:rPr>
          <w:rFonts w:hint="eastAsia"/>
          <w:b/>
          <w:bCs/>
          <w:lang w:eastAsia="ko-KR"/>
        </w:rPr>
        <w:t xml:space="preserve"> should be </w:t>
      </w:r>
      <w:r w:rsidRPr="00FC4E77">
        <w:rPr>
          <w:b/>
          <w:bCs/>
          <w:lang w:eastAsia="ko-KR"/>
        </w:rPr>
        <w:t>a</w:t>
      </w:r>
      <w:r w:rsidRPr="00FC4E77">
        <w:rPr>
          <w:rFonts w:hint="eastAsia"/>
          <w:b/>
          <w:bCs/>
          <w:lang w:eastAsia="ko-KR"/>
        </w:rPr>
        <w:t xml:space="preserve"> unified trigger for </w:t>
      </w:r>
      <w:r w:rsidR="008F6C5F">
        <w:rPr>
          <w:rFonts w:hint="eastAsia"/>
          <w:b/>
          <w:bCs/>
          <w:lang w:eastAsia="ko-KR"/>
        </w:rPr>
        <w:t xml:space="preserve">such </w:t>
      </w:r>
      <w:r w:rsidRPr="00FC4E77">
        <w:rPr>
          <w:rFonts w:hint="eastAsia"/>
          <w:b/>
          <w:bCs/>
          <w:lang w:eastAsia="ko-KR"/>
        </w:rPr>
        <w:t xml:space="preserve">re-access to </w:t>
      </w:r>
      <w:r w:rsidR="008F6C5F">
        <w:rPr>
          <w:rFonts w:hint="eastAsia"/>
          <w:b/>
          <w:bCs/>
          <w:lang w:eastAsia="ko-KR"/>
        </w:rPr>
        <w:t>address</w:t>
      </w:r>
      <w:r w:rsidRPr="00FC4E77">
        <w:rPr>
          <w:rFonts w:hint="eastAsia"/>
          <w:b/>
          <w:bCs/>
          <w:lang w:eastAsia="ko-KR"/>
        </w:rPr>
        <w:t xml:space="preserve"> any failure during A-IoT procedure</w:t>
      </w:r>
      <w:r w:rsidR="008F6C5F">
        <w:rPr>
          <w:rFonts w:hint="eastAsia"/>
          <w:b/>
          <w:bCs/>
          <w:lang w:eastAsia="ko-KR"/>
        </w:rPr>
        <w:t xml:space="preserve">, such as </w:t>
      </w:r>
      <w:r w:rsidR="00CA4385">
        <w:rPr>
          <w:rFonts w:hint="eastAsia"/>
          <w:b/>
          <w:bCs/>
          <w:lang w:eastAsia="ko-KR"/>
        </w:rPr>
        <w:t>not receiving</w:t>
      </w:r>
      <w:r w:rsidR="008F6C5F">
        <w:rPr>
          <w:rFonts w:hint="eastAsia"/>
          <w:b/>
          <w:bCs/>
          <w:lang w:eastAsia="ko-KR"/>
        </w:rPr>
        <w:t xml:space="preserve"> </w:t>
      </w:r>
      <w:r w:rsidRPr="00FC4E77">
        <w:rPr>
          <w:rFonts w:hint="eastAsia"/>
          <w:b/>
          <w:bCs/>
          <w:lang w:eastAsia="ko-KR"/>
        </w:rPr>
        <w:t>A-IoT paging message</w:t>
      </w:r>
      <w:r w:rsidR="008F6C5F">
        <w:rPr>
          <w:rFonts w:hint="eastAsia"/>
          <w:b/>
          <w:bCs/>
          <w:lang w:eastAsia="ko-KR"/>
        </w:rPr>
        <w:t xml:space="preserve"> or </w:t>
      </w:r>
      <w:r w:rsidRPr="00FC4E77">
        <w:rPr>
          <w:rFonts w:hint="eastAsia"/>
          <w:b/>
          <w:bCs/>
          <w:lang w:eastAsia="ko-KR"/>
        </w:rPr>
        <w:t>failure</w:t>
      </w:r>
      <w:r w:rsidR="008F6C5F">
        <w:rPr>
          <w:rFonts w:hint="eastAsia"/>
          <w:b/>
          <w:bCs/>
          <w:lang w:eastAsia="ko-KR"/>
        </w:rPr>
        <w:t>s</w:t>
      </w:r>
      <w:r w:rsidRPr="00FC4E77">
        <w:rPr>
          <w:rFonts w:hint="eastAsia"/>
          <w:b/>
          <w:bCs/>
          <w:lang w:eastAsia="ko-KR"/>
        </w:rPr>
        <w:t xml:space="preserve"> in subsequent procedures</w:t>
      </w:r>
      <w:r w:rsidR="008F6C5F">
        <w:rPr>
          <w:rFonts w:hint="eastAsia"/>
          <w:b/>
          <w:bCs/>
          <w:lang w:eastAsia="ko-KR"/>
        </w:rPr>
        <w:t>.</w:t>
      </w:r>
    </w:p>
    <w:p w14:paraId="3A60B52F" w14:textId="3C6E763B" w:rsidR="0031483C" w:rsidRPr="00FC4E77" w:rsidRDefault="00FC4E77" w:rsidP="00610443">
      <w:pPr>
        <w:rPr>
          <w:u w:val="single"/>
          <w:lang w:val="en-US" w:eastAsia="ko-KR"/>
        </w:rPr>
      </w:pPr>
      <w:r w:rsidRPr="00FC4E77">
        <w:rPr>
          <w:rFonts w:hint="eastAsia"/>
          <w:b/>
          <w:bCs/>
          <w:u w:val="single"/>
          <w:lang w:val="en-US" w:eastAsia="ko-KR"/>
        </w:rPr>
        <w:lastRenderedPageBreak/>
        <w:t>Reader-triggered periodic A-IoT paging:</w:t>
      </w:r>
    </w:p>
    <w:p w14:paraId="5594E2C4" w14:textId="08B19750" w:rsidR="00F3204A" w:rsidRDefault="00475E6B" w:rsidP="00610443">
      <w:pPr>
        <w:rPr>
          <w:lang w:val="en-US" w:eastAsia="ko-KR"/>
        </w:rPr>
      </w:pPr>
      <w:r>
        <w:rPr>
          <w:rFonts w:hint="eastAsia"/>
          <w:lang w:val="en-US" w:eastAsia="ko-KR"/>
        </w:rPr>
        <w:t>In the RAN2#127 meeting, s</w:t>
      </w:r>
      <w:r w:rsidR="003058BD">
        <w:rPr>
          <w:rFonts w:hint="eastAsia"/>
          <w:lang w:val="en-US" w:eastAsia="ko-KR"/>
        </w:rPr>
        <w:t xml:space="preserve">ome companies proposed </w:t>
      </w:r>
      <w:r w:rsidR="008262CD">
        <w:rPr>
          <w:rFonts w:hint="eastAsia"/>
          <w:lang w:val="en-US" w:eastAsia="ko-KR"/>
        </w:rPr>
        <w:t xml:space="preserve">to discuss </w:t>
      </w:r>
      <w:r w:rsidR="003058BD" w:rsidRPr="003058BD">
        <w:rPr>
          <w:lang w:val="en-US" w:eastAsia="ko-KR"/>
        </w:rPr>
        <w:t>reader</w:t>
      </w:r>
      <w:r w:rsidR="00FE2B74">
        <w:rPr>
          <w:rFonts w:hint="eastAsia"/>
          <w:lang w:val="en-US" w:eastAsia="ko-KR"/>
        </w:rPr>
        <w:t>-</w:t>
      </w:r>
      <w:r w:rsidR="00E62FE2">
        <w:rPr>
          <w:rFonts w:hint="eastAsia"/>
          <w:lang w:val="en-US" w:eastAsia="ko-KR"/>
        </w:rPr>
        <w:t>trigger</w:t>
      </w:r>
      <w:r w:rsidR="00FE2B74">
        <w:rPr>
          <w:rFonts w:hint="eastAsia"/>
          <w:lang w:val="en-US" w:eastAsia="ko-KR"/>
        </w:rPr>
        <w:t>ed</w:t>
      </w:r>
      <w:r w:rsidR="00E62FE2">
        <w:rPr>
          <w:rFonts w:hint="eastAsia"/>
          <w:lang w:val="en-US" w:eastAsia="ko-KR"/>
        </w:rPr>
        <w:t xml:space="preserve"> </w:t>
      </w:r>
      <w:r w:rsidR="00FE2B74">
        <w:rPr>
          <w:rFonts w:hint="eastAsia"/>
          <w:lang w:val="en-US" w:eastAsia="ko-KR"/>
        </w:rPr>
        <w:t>periodic A-I</w:t>
      </w:r>
      <w:r w:rsidR="003058BD">
        <w:rPr>
          <w:rFonts w:hint="eastAsia"/>
          <w:lang w:val="en-US" w:eastAsia="ko-KR"/>
        </w:rPr>
        <w:t>o</w:t>
      </w:r>
      <w:r w:rsidR="003058BD" w:rsidRPr="003058BD">
        <w:rPr>
          <w:lang w:val="en-US" w:eastAsia="ko-KR"/>
        </w:rPr>
        <w:t>T paging according to the configuration from CN</w:t>
      </w:r>
      <w:r w:rsidR="00F3204A">
        <w:rPr>
          <w:rFonts w:hint="eastAsia"/>
          <w:lang w:val="en-US" w:eastAsia="ko-KR"/>
        </w:rPr>
        <w:t xml:space="preserve"> as a use case of the multiple/subsequent A-IoT paging messages</w:t>
      </w:r>
      <w:r w:rsidR="003058BD" w:rsidRPr="003058BD">
        <w:rPr>
          <w:lang w:val="en-US" w:eastAsia="ko-KR"/>
        </w:rPr>
        <w:t>.</w:t>
      </w:r>
      <w:r w:rsidR="003058BD">
        <w:rPr>
          <w:rFonts w:hint="eastAsia"/>
          <w:lang w:val="en-US" w:eastAsia="ko-KR"/>
        </w:rPr>
        <w:t xml:space="preserve"> </w:t>
      </w:r>
      <w:r w:rsidR="00FE2B74">
        <w:rPr>
          <w:rFonts w:hint="eastAsia"/>
          <w:lang w:val="en-US" w:eastAsia="ko-KR"/>
        </w:rPr>
        <w:t>One motivation for t</w:t>
      </w:r>
      <w:r w:rsidR="00FE2B74" w:rsidRPr="00FE2B74">
        <w:rPr>
          <w:lang w:eastAsia="ko-KR"/>
        </w:rPr>
        <w:t xml:space="preserve">his approach </w:t>
      </w:r>
      <w:r w:rsidR="00FE2B74">
        <w:rPr>
          <w:rFonts w:hint="eastAsia"/>
          <w:lang w:eastAsia="ko-KR"/>
        </w:rPr>
        <w:t xml:space="preserve">is that it </w:t>
      </w:r>
      <w:r w:rsidR="00FE2B74" w:rsidRPr="00FE2B74">
        <w:rPr>
          <w:lang w:eastAsia="ko-KR"/>
        </w:rPr>
        <w:t xml:space="preserve">could reduce CN requests and </w:t>
      </w:r>
      <w:r w:rsidR="00FE2B74">
        <w:rPr>
          <w:rFonts w:hint="eastAsia"/>
          <w:lang w:eastAsia="ko-KR"/>
        </w:rPr>
        <w:t xml:space="preserve">corresponding </w:t>
      </w:r>
      <w:r w:rsidR="00FE2B74" w:rsidRPr="00FE2B74">
        <w:rPr>
          <w:lang w:eastAsia="ko-KR"/>
        </w:rPr>
        <w:t xml:space="preserve">overhead </w:t>
      </w:r>
      <w:r w:rsidR="00FE2B74">
        <w:rPr>
          <w:rFonts w:hint="eastAsia"/>
          <w:lang w:eastAsia="ko-KR"/>
        </w:rPr>
        <w:t xml:space="preserve">by allowing the </w:t>
      </w:r>
      <w:r w:rsidR="00FE2B74" w:rsidRPr="00FE2B74">
        <w:rPr>
          <w:lang w:eastAsia="ko-KR"/>
        </w:rPr>
        <w:t xml:space="preserve">reader </w:t>
      </w:r>
      <w:r w:rsidR="00F3204A">
        <w:rPr>
          <w:rFonts w:hint="eastAsia"/>
          <w:lang w:eastAsia="ko-KR"/>
        </w:rPr>
        <w:t xml:space="preserve">to perform </w:t>
      </w:r>
      <w:r w:rsidR="00FE2B74" w:rsidRPr="00FE2B74">
        <w:rPr>
          <w:lang w:eastAsia="ko-KR"/>
        </w:rPr>
        <w:t xml:space="preserve">A-IoT paging </w:t>
      </w:r>
      <w:r w:rsidR="00F3204A" w:rsidRPr="00FE2B74">
        <w:rPr>
          <w:lang w:eastAsia="ko-KR"/>
        </w:rPr>
        <w:t>periodic</w:t>
      </w:r>
      <w:r w:rsidR="00F3204A">
        <w:rPr>
          <w:rFonts w:hint="eastAsia"/>
          <w:lang w:eastAsia="ko-KR"/>
        </w:rPr>
        <w:t xml:space="preserve">ally </w:t>
      </w:r>
      <w:r w:rsidR="00FE2B74" w:rsidRPr="00FE2B74">
        <w:rPr>
          <w:lang w:eastAsia="ko-KR"/>
        </w:rPr>
        <w:t>without ongoing requests from the CN, except for the initial one. </w:t>
      </w:r>
      <w:r w:rsidR="00F3204A">
        <w:rPr>
          <w:rFonts w:hint="eastAsia"/>
          <w:lang w:eastAsia="ko-KR"/>
        </w:rPr>
        <w:t xml:space="preserve">However, the potential </w:t>
      </w:r>
      <w:r w:rsidR="00FE2B74">
        <w:rPr>
          <w:rFonts w:hint="eastAsia"/>
          <w:lang w:val="en-US" w:eastAsia="ko-KR"/>
        </w:rPr>
        <w:t>gain</w:t>
      </w:r>
      <w:r w:rsidR="00F3204A">
        <w:rPr>
          <w:rFonts w:hint="eastAsia"/>
          <w:lang w:val="en-US" w:eastAsia="ko-KR"/>
        </w:rPr>
        <w:t>s appear marginal.</w:t>
      </w:r>
    </w:p>
    <w:p w14:paraId="617E5A7D" w14:textId="5C2E8536" w:rsidR="003058BD" w:rsidRDefault="002D0241" w:rsidP="00F3204A">
      <w:pPr>
        <w:rPr>
          <w:lang w:val="en-US" w:eastAsia="ko-KR"/>
        </w:rPr>
      </w:pPr>
      <w:r>
        <w:rPr>
          <w:rFonts w:hint="eastAsia"/>
          <w:lang w:val="en-US" w:eastAsia="ko-KR"/>
        </w:rPr>
        <w:t xml:space="preserve">First, </w:t>
      </w:r>
      <w:r w:rsidR="00881127">
        <w:rPr>
          <w:rFonts w:hint="eastAsia"/>
          <w:lang w:val="en-US" w:eastAsia="ko-KR"/>
        </w:rPr>
        <w:t xml:space="preserve">even </w:t>
      </w:r>
      <w:r>
        <w:rPr>
          <w:rFonts w:hint="eastAsia"/>
          <w:lang w:val="en-US" w:eastAsia="ko-KR"/>
        </w:rPr>
        <w:t xml:space="preserve">in the case of CN-triggered paging, the paging request from CN to the reader would be sent via non-A-IoT interface (e.g., NG interface in topology 1). Therefore, the additional overhead from </w:t>
      </w:r>
      <w:r>
        <w:rPr>
          <w:lang w:val="en-US" w:eastAsia="ko-KR"/>
        </w:rPr>
        <w:t>these requests</w:t>
      </w:r>
      <w:r>
        <w:rPr>
          <w:rFonts w:hint="eastAsia"/>
          <w:lang w:val="en-US" w:eastAsia="ko-KR"/>
        </w:rPr>
        <w:t xml:space="preserve"> would be marginal and would not add significant burden to the A-IoT interface. Furthermore, r</w:t>
      </w:r>
      <w:r w:rsidR="00FE2B74">
        <w:rPr>
          <w:rFonts w:hint="eastAsia"/>
          <w:lang w:val="en-US" w:eastAsia="ko-KR"/>
        </w:rPr>
        <w:t>eader-triggered</w:t>
      </w:r>
      <w:r>
        <w:rPr>
          <w:rFonts w:hint="eastAsia"/>
          <w:lang w:val="en-US" w:eastAsia="ko-KR"/>
        </w:rPr>
        <w:t xml:space="preserve"> periodic</w:t>
      </w:r>
      <w:r w:rsidR="00FE2B74">
        <w:rPr>
          <w:rFonts w:hint="eastAsia"/>
          <w:lang w:val="en-US" w:eastAsia="ko-KR"/>
        </w:rPr>
        <w:t xml:space="preserve"> paging </w:t>
      </w:r>
      <w:r w:rsidR="00F3204A">
        <w:rPr>
          <w:rFonts w:hint="eastAsia"/>
          <w:lang w:val="en-US" w:eastAsia="ko-KR"/>
        </w:rPr>
        <w:t xml:space="preserve">would require a </w:t>
      </w:r>
      <w:r w:rsidR="00F3204A">
        <w:rPr>
          <w:lang w:val="en-US" w:eastAsia="ko-KR"/>
        </w:rPr>
        <w:t>‘</w:t>
      </w:r>
      <w:r w:rsidR="00F3204A">
        <w:rPr>
          <w:rFonts w:hint="eastAsia"/>
          <w:lang w:val="en-US" w:eastAsia="ko-KR"/>
        </w:rPr>
        <w:t>stop request</w:t>
      </w:r>
      <w:r w:rsidR="00F3204A">
        <w:rPr>
          <w:lang w:val="en-US" w:eastAsia="ko-KR"/>
        </w:rPr>
        <w:t>’</w:t>
      </w:r>
      <w:r w:rsidR="00F3204A">
        <w:rPr>
          <w:rFonts w:hint="eastAsia"/>
          <w:lang w:val="en-US" w:eastAsia="ko-KR"/>
        </w:rPr>
        <w:t xml:space="preserve"> from the CN to quit paging, and any reconfiguration would necessitate additional requests. Thus, </w:t>
      </w:r>
      <w:r w:rsidR="00FE2B74">
        <w:rPr>
          <w:rFonts w:hint="eastAsia"/>
          <w:lang w:val="en-US" w:eastAsia="ko-KR"/>
        </w:rPr>
        <w:t xml:space="preserve">allowing reader-triggered periodic paging could </w:t>
      </w:r>
      <w:r w:rsidR="00F3204A">
        <w:rPr>
          <w:rFonts w:hint="eastAsia"/>
          <w:lang w:val="en-US" w:eastAsia="ko-KR"/>
        </w:rPr>
        <w:t>introduce extra control and increase system complexity.</w:t>
      </w:r>
      <w:r>
        <w:rPr>
          <w:rFonts w:hint="eastAsia"/>
          <w:lang w:val="en-US" w:eastAsia="ko-KR"/>
        </w:rPr>
        <w:t xml:space="preserve"> Given the importance of simplicity in designing the A-IoT protocol and the limited impact on overhead reduction, we propose not to allow reader-triggered periodic paging and instead letting CN request A-IoT paging on-demand as needs.</w:t>
      </w:r>
    </w:p>
    <w:p w14:paraId="5D625D84" w14:textId="66A15E61" w:rsidR="00D36722" w:rsidRPr="00FC4E77" w:rsidRDefault="00D36722" w:rsidP="00E62FE2">
      <w:pPr>
        <w:ind w:left="1001" w:hangingChars="500" w:hanging="1001"/>
        <w:rPr>
          <w:b/>
          <w:bCs/>
          <w:lang w:eastAsia="ko-KR"/>
        </w:rPr>
      </w:pPr>
      <w:r w:rsidRPr="00FC4E77">
        <w:rPr>
          <w:rFonts w:hint="eastAsia"/>
          <w:b/>
          <w:bCs/>
          <w:lang w:eastAsia="ko-KR"/>
        </w:rPr>
        <w:t xml:space="preserve">Proposal </w:t>
      </w:r>
      <w:r w:rsidR="00562507">
        <w:rPr>
          <w:rFonts w:hint="eastAsia"/>
          <w:b/>
          <w:bCs/>
          <w:lang w:eastAsia="ko-KR"/>
        </w:rPr>
        <w:t>2</w:t>
      </w:r>
      <w:r w:rsidRPr="00FC4E77">
        <w:rPr>
          <w:rFonts w:hint="eastAsia"/>
          <w:b/>
          <w:bCs/>
          <w:lang w:eastAsia="ko-KR"/>
        </w:rPr>
        <w:t xml:space="preserve">: </w:t>
      </w:r>
      <w:r w:rsidR="00562507">
        <w:rPr>
          <w:rFonts w:hint="eastAsia"/>
          <w:b/>
          <w:bCs/>
          <w:lang w:eastAsia="ko-KR"/>
        </w:rPr>
        <w:t>R</w:t>
      </w:r>
      <w:r>
        <w:rPr>
          <w:rFonts w:hint="eastAsia"/>
          <w:b/>
          <w:bCs/>
          <w:lang w:eastAsia="ko-KR"/>
        </w:rPr>
        <w:t>eader-triggered periodic A-IoT paging should not be supported</w:t>
      </w:r>
      <w:r w:rsidR="00562507">
        <w:rPr>
          <w:rFonts w:hint="eastAsia"/>
          <w:b/>
          <w:bCs/>
          <w:lang w:eastAsia="ko-KR"/>
        </w:rPr>
        <w:t xml:space="preserve">. Instead, </w:t>
      </w:r>
      <w:r>
        <w:rPr>
          <w:rFonts w:hint="eastAsia"/>
          <w:b/>
          <w:bCs/>
          <w:lang w:eastAsia="ko-KR"/>
        </w:rPr>
        <w:t>when periodic paging is needed, let</w:t>
      </w:r>
      <w:r w:rsidR="00562507">
        <w:rPr>
          <w:rFonts w:hint="eastAsia"/>
          <w:b/>
          <w:bCs/>
          <w:lang w:eastAsia="ko-KR"/>
        </w:rPr>
        <w:t>ting</w:t>
      </w:r>
      <w:r>
        <w:rPr>
          <w:rFonts w:hint="eastAsia"/>
          <w:b/>
          <w:bCs/>
          <w:lang w:eastAsia="ko-KR"/>
        </w:rPr>
        <w:t xml:space="preserve"> CN request A-IoT paging from reader periodically</w:t>
      </w:r>
      <w:r w:rsidR="00562507">
        <w:rPr>
          <w:rFonts w:hint="eastAsia"/>
          <w:b/>
          <w:bCs/>
          <w:lang w:eastAsia="ko-KR"/>
        </w:rPr>
        <w:t xml:space="preserve"> is enough</w:t>
      </w:r>
      <w:r>
        <w:rPr>
          <w:rFonts w:hint="eastAsia"/>
          <w:b/>
          <w:bCs/>
          <w:lang w:eastAsia="ko-KR"/>
        </w:rPr>
        <w:t>.</w:t>
      </w:r>
    </w:p>
    <w:p w14:paraId="2B131C37" w14:textId="7406BA6F" w:rsidR="0031483C" w:rsidRPr="00D36722" w:rsidRDefault="0031483C" w:rsidP="00610443">
      <w:pPr>
        <w:rPr>
          <w:lang w:eastAsia="ko-KR"/>
        </w:rPr>
      </w:pPr>
    </w:p>
    <w:p w14:paraId="655F9BC9" w14:textId="2565B3D7" w:rsidR="0031483C" w:rsidRPr="00475E6B" w:rsidRDefault="00475E6B" w:rsidP="00475E6B">
      <w:pPr>
        <w:rPr>
          <w:b/>
          <w:bCs/>
          <w:u w:val="single"/>
          <w:lang w:val="en-US" w:eastAsia="ko-KR"/>
        </w:rPr>
      </w:pPr>
      <w:r w:rsidRPr="00475E6B">
        <w:rPr>
          <w:rFonts w:hint="eastAsia"/>
          <w:b/>
          <w:bCs/>
          <w:u w:val="single"/>
          <w:lang w:val="en-US" w:eastAsia="ko-KR"/>
        </w:rPr>
        <w:t>H</w:t>
      </w:r>
      <w:r w:rsidRPr="00475E6B">
        <w:rPr>
          <w:b/>
          <w:bCs/>
          <w:u w:val="single"/>
          <w:lang w:val="en-US" w:eastAsia="ko-KR"/>
        </w:rPr>
        <w:t>ow to avoid duplicated response from devices</w:t>
      </w:r>
      <w:r w:rsidRPr="00475E6B">
        <w:rPr>
          <w:rFonts w:hint="eastAsia"/>
          <w:b/>
          <w:bCs/>
          <w:u w:val="single"/>
          <w:lang w:val="en-US" w:eastAsia="ko-KR"/>
        </w:rPr>
        <w:t>:</w:t>
      </w:r>
    </w:p>
    <w:p w14:paraId="17C72DDD" w14:textId="2CD21901" w:rsidR="006C671A" w:rsidRDefault="006C671A" w:rsidP="005B1CA2">
      <w:pPr>
        <w:rPr>
          <w:lang w:eastAsia="ko-KR"/>
        </w:rPr>
      </w:pPr>
      <w:r>
        <w:rPr>
          <w:rFonts w:hint="eastAsia"/>
          <w:lang w:eastAsia="ko-KR"/>
        </w:rPr>
        <w:t xml:space="preserve">To ensure efficient operation of multiple/subsequent paging and re-access, A-IoT devices that have already responded to an </w:t>
      </w:r>
      <w:r w:rsidR="005B1CA2" w:rsidRPr="00CD1CE8">
        <w:rPr>
          <w:lang w:eastAsia="ko-KR"/>
        </w:rPr>
        <w:t xml:space="preserve">A-IoT paging message </w:t>
      </w:r>
      <w:r w:rsidR="005B1CA2">
        <w:rPr>
          <w:rFonts w:hint="eastAsia"/>
          <w:lang w:eastAsia="ko-KR"/>
        </w:rPr>
        <w:t xml:space="preserve">for a specific A-IoT </w:t>
      </w:r>
      <w:r w:rsidR="003630A2">
        <w:rPr>
          <w:rFonts w:hint="eastAsia"/>
          <w:lang w:eastAsia="ko-KR"/>
        </w:rPr>
        <w:t>procedure (</w:t>
      </w:r>
      <w:r w:rsidR="005B1CA2">
        <w:rPr>
          <w:rFonts w:hint="eastAsia"/>
          <w:lang w:eastAsia="ko-KR"/>
        </w:rPr>
        <w:t>service</w:t>
      </w:r>
      <w:r w:rsidR="003630A2">
        <w:rPr>
          <w:rFonts w:hint="eastAsia"/>
          <w:lang w:eastAsia="ko-KR"/>
        </w:rPr>
        <w:t>)</w:t>
      </w:r>
      <w:r w:rsidR="005B1CA2">
        <w:rPr>
          <w:rFonts w:hint="eastAsia"/>
          <w:lang w:eastAsia="ko-KR"/>
        </w:rPr>
        <w:t xml:space="preserve"> </w:t>
      </w:r>
      <w:r w:rsidR="005B1CA2" w:rsidRPr="00CD1CE8">
        <w:rPr>
          <w:lang w:eastAsia="ko-KR"/>
        </w:rPr>
        <w:t>should refrain from responding again</w:t>
      </w:r>
      <w:r w:rsidR="005B1CA2">
        <w:rPr>
          <w:rFonts w:hint="eastAsia"/>
          <w:lang w:eastAsia="ko-KR"/>
        </w:rPr>
        <w:t xml:space="preserve"> to </w:t>
      </w:r>
      <w:r w:rsidR="005B1CA2">
        <w:rPr>
          <w:lang w:eastAsia="ko-KR"/>
        </w:rPr>
        <w:t>another</w:t>
      </w:r>
      <w:r w:rsidR="005B1CA2">
        <w:rPr>
          <w:rFonts w:hint="eastAsia"/>
          <w:lang w:eastAsia="ko-KR"/>
        </w:rPr>
        <w:t xml:space="preserve"> paging</w:t>
      </w:r>
      <w:r>
        <w:rPr>
          <w:rFonts w:hint="eastAsia"/>
          <w:lang w:eastAsia="ko-KR"/>
        </w:rPr>
        <w:t xml:space="preserve"> </w:t>
      </w:r>
      <w:r>
        <w:rPr>
          <w:lang w:eastAsia="ko-KR"/>
        </w:rPr>
        <w:t>message</w:t>
      </w:r>
      <w:r w:rsidR="005B1CA2">
        <w:rPr>
          <w:rFonts w:hint="eastAsia"/>
          <w:lang w:eastAsia="ko-KR"/>
        </w:rPr>
        <w:t xml:space="preserve"> for the same A-IoT </w:t>
      </w:r>
      <w:r w:rsidR="003630A2">
        <w:rPr>
          <w:rFonts w:hint="eastAsia"/>
          <w:lang w:eastAsia="ko-KR"/>
        </w:rPr>
        <w:t xml:space="preserve">procedure </w:t>
      </w:r>
      <w:r w:rsidR="005B1CA2">
        <w:rPr>
          <w:rFonts w:hint="eastAsia"/>
          <w:lang w:eastAsia="ko-KR"/>
        </w:rPr>
        <w:t>(i.e.,</w:t>
      </w:r>
      <w:r>
        <w:rPr>
          <w:rFonts w:hint="eastAsia"/>
          <w:lang w:eastAsia="ko-KR"/>
        </w:rPr>
        <w:t xml:space="preserve"> avoid</w:t>
      </w:r>
      <w:r w:rsidR="005B1CA2">
        <w:rPr>
          <w:rFonts w:hint="eastAsia"/>
          <w:lang w:eastAsia="ko-KR"/>
        </w:rPr>
        <w:t xml:space="preserve"> duplicated response). </w:t>
      </w:r>
      <w:r>
        <w:rPr>
          <w:rFonts w:hint="eastAsia"/>
          <w:lang w:eastAsia="ko-KR"/>
        </w:rPr>
        <w:t xml:space="preserve">However, </w:t>
      </w:r>
      <w:r w:rsidR="005B1CA2">
        <w:rPr>
          <w:rFonts w:hint="eastAsia"/>
          <w:lang w:eastAsia="ko-KR"/>
        </w:rPr>
        <w:t>the devices should</w:t>
      </w:r>
      <w:r>
        <w:rPr>
          <w:rFonts w:hint="eastAsia"/>
          <w:lang w:eastAsia="ko-KR"/>
        </w:rPr>
        <w:t xml:space="preserve"> still</w:t>
      </w:r>
      <w:r w:rsidR="005B1CA2">
        <w:rPr>
          <w:rFonts w:hint="eastAsia"/>
          <w:lang w:eastAsia="ko-KR"/>
        </w:rPr>
        <w:t xml:space="preserve"> be able to respond to paging message</w:t>
      </w:r>
      <w:r>
        <w:rPr>
          <w:rFonts w:hint="eastAsia"/>
          <w:lang w:eastAsia="ko-KR"/>
        </w:rPr>
        <w:t>s</w:t>
      </w:r>
      <w:r w:rsidR="005B1CA2">
        <w:rPr>
          <w:rFonts w:hint="eastAsia"/>
          <w:lang w:eastAsia="ko-KR"/>
        </w:rPr>
        <w:t xml:space="preserve"> for new A-IoT </w:t>
      </w:r>
      <w:r w:rsidR="003630A2">
        <w:rPr>
          <w:rFonts w:hint="eastAsia"/>
          <w:lang w:eastAsia="ko-KR"/>
        </w:rPr>
        <w:t>procedures</w:t>
      </w:r>
      <w:r w:rsidR="005B1CA2">
        <w:rPr>
          <w:rFonts w:hint="eastAsia"/>
          <w:lang w:eastAsia="ko-KR"/>
        </w:rPr>
        <w:t xml:space="preserve">. </w:t>
      </w:r>
      <w:r>
        <w:rPr>
          <w:rFonts w:hint="eastAsia"/>
          <w:lang w:eastAsia="ko-KR"/>
        </w:rPr>
        <w:t xml:space="preserve">Therefore, it </w:t>
      </w:r>
      <w:r w:rsidR="00D8502A" w:rsidRPr="008F5ECF">
        <w:rPr>
          <w:rFonts w:hint="eastAsia"/>
          <w:lang w:eastAsia="ko-KR"/>
        </w:rPr>
        <w:t xml:space="preserve">should be distinguishable to the A-IoT devices whether </w:t>
      </w:r>
      <w:r>
        <w:rPr>
          <w:rFonts w:hint="eastAsia"/>
          <w:lang w:eastAsia="ko-KR"/>
        </w:rPr>
        <w:t>an</w:t>
      </w:r>
      <w:r w:rsidR="00D8502A" w:rsidRPr="008F5ECF">
        <w:rPr>
          <w:rFonts w:hint="eastAsia"/>
          <w:lang w:eastAsia="ko-KR"/>
        </w:rPr>
        <w:t xml:space="preserve"> </w:t>
      </w:r>
      <w:r w:rsidR="005B1CA2">
        <w:rPr>
          <w:rFonts w:hint="eastAsia"/>
          <w:lang w:eastAsia="ko-KR"/>
        </w:rPr>
        <w:t xml:space="preserve">A-IoT paging message </w:t>
      </w:r>
      <w:r>
        <w:rPr>
          <w:rFonts w:hint="eastAsia"/>
          <w:lang w:eastAsia="ko-KR"/>
        </w:rPr>
        <w:t xml:space="preserve">pertains to a </w:t>
      </w:r>
      <w:r w:rsidR="003630A2">
        <w:rPr>
          <w:rFonts w:hint="eastAsia"/>
          <w:lang w:eastAsia="ko-KR"/>
        </w:rPr>
        <w:t>procedure</w:t>
      </w:r>
      <w:r>
        <w:rPr>
          <w:rFonts w:hint="eastAsia"/>
          <w:lang w:eastAsia="ko-KR"/>
        </w:rPr>
        <w:t xml:space="preserve"> they have already performed.</w:t>
      </w:r>
    </w:p>
    <w:p w14:paraId="4484A5C8" w14:textId="0235F1E0" w:rsidR="006C671A" w:rsidRDefault="006C671A" w:rsidP="006C671A">
      <w:pPr>
        <w:rPr>
          <w:lang w:eastAsia="ko-KR"/>
        </w:rPr>
      </w:pPr>
      <w:r>
        <w:rPr>
          <w:rFonts w:hint="eastAsia"/>
          <w:lang w:eastAsia="ko-KR"/>
        </w:rPr>
        <w:t xml:space="preserve">To support this, we propose that each A-IoT paging message include </w:t>
      </w:r>
      <w:r w:rsidR="00667DDD">
        <w:rPr>
          <w:rFonts w:hint="eastAsia"/>
          <w:lang w:eastAsia="ko-KR"/>
        </w:rPr>
        <w:t xml:space="preserve">information </w:t>
      </w:r>
      <w:r>
        <w:rPr>
          <w:rFonts w:hint="eastAsia"/>
          <w:lang w:eastAsia="ko-KR"/>
        </w:rPr>
        <w:t xml:space="preserve">related to the specific </w:t>
      </w:r>
      <w:r w:rsidR="003630A2">
        <w:rPr>
          <w:rFonts w:hint="eastAsia"/>
          <w:lang w:eastAsia="ko-KR"/>
        </w:rPr>
        <w:t>A-IoT procedure</w:t>
      </w:r>
      <w:r>
        <w:rPr>
          <w:rFonts w:hint="eastAsia"/>
          <w:lang w:eastAsia="ko-KR"/>
        </w:rPr>
        <w:t xml:space="preserve"> it triggers. </w:t>
      </w:r>
      <w:r>
        <w:rPr>
          <w:lang w:eastAsia="ko-KR"/>
        </w:rPr>
        <w:t>This</w:t>
      </w:r>
      <w:r>
        <w:rPr>
          <w:rFonts w:hint="eastAsia"/>
          <w:lang w:eastAsia="ko-KR"/>
        </w:rPr>
        <w:t xml:space="preserve"> </w:t>
      </w:r>
      <w:r w:rsidR="00667DDD">
        <w:rPr>
          <w:rFonts w:hint="eastAsia"/>
          <w:lang w:eastAsia="ko-KR"/>
        </w:rPr>
        <w:t>information</w:t>
      </w:r>
      <w:r>
        <w:rPr>
          <w:rFonts w:hint="eastAsia"/>
          <w:lang w:eastAsia="ko-KR"/>
        </w:rPr>
        <w:t xml:space="preserve"> will enable A-IoT devices to identify whether the received paging message is one they should respond to. An A-IoT device will only respond to a paging message if the </w:t>
      </w:r>
      <w:r w:rsidR="00667DDD">
        <w:rPr>
          <w:rFonts w:hint="eastAsia"/>
          <w:lang w:eastAsia="ko-KR"/>
        </w:rPr>
        <w:t>information</w:t>
      </w:r>
      <w:r>
        <w:rPr>
          <w:rFonts w:hint="eastAsia"/>
          <w:lang w:eastAsia="ko-KR"/>
        </w:rPr>
        <w:t xml:space="preserve"> indicates that the </w:t>
      </w:r>
      <w:r w:rsidR="003630A2">
        <w:rPr>
          <w:rFonts w:hint="eastAsia"/>
          <w:lang w:eastAsia="ko-KR"/>
        </w:rPr>
        <w:t>procedure</w:t>
      </w:r>
      <w:r>
        <w:rPr>
          <w:rFonts w:hint="eastAsia"/>
          <w:lang w:eastAsia="ko-KR"/>
        </w:rPr>
        <w:t xml:space="preserve"> related to the message has not yet been performed. </w:t>
      </w:r>
      <w:r w:rsidR="009744BD">
        <w:rPr>
          <w:rFonts w:hint="eastAsia"/>
          <w:lang w:eastAsia="ko-KR"/>
        </w:rPr>
        <w:t xml:space="preserve">How the </w:t>
      </w:r>
      <w:r w:rsidR="00667DDD">
        <w:rPr>
          <w:rFonts w:hint="eastAsia"/>
          <w:lang w:eastAsia="ko-KR"/>
        </w:rPr>
        <w:t xml:space="preserve">information </w:t>
      </w:r>
      <w:r>
        <w:rPr>
          <w:rFonts w:hint="eastAsia"/>
          <w:lang w:eastAsia="ko-KR"/>
        </w:rPr>
        <w:t xml:space="preserve">is </w:t>
      </w:r>
      <w:r w:rsidR="00667DDD">
        <w:rPr>
          <w:rFonts w:hint="eastAsia"/>
          <w:lang w:eastAsia="ko-KR"/>
        </w:rPr>
        <w:t xml:space="preserve">defined </w:t>
      </w:r>
      <w:r w:rsidR="009744BD">
        <w:rPr>
          <w:rFonts w:hint="eastAsia"/>
          <w:lang w:eastAsia="ko-KR"/>
        </w:rPr>
        <w:t xml:space="preserve">and </w:t>
      </w:r>
      <w:r>
        <w:rPr>
          <w:rFonts w:hint="eastAsia"/>
          <w:lang w:eastAsia="ko-KR"/>
        </w:rPr>
        <w:t>managed is FFS.</w:t>
      </w:r>
    </w:p>
    <w:p w14:paraId="579DB512" w14:textId="3D03C173" w:rsidR="00D8502A" w:rsidRPr="00667DDD" w:rsidRDefault="00D8502A" w:rsidP="00D8502A">
      <w:pPr>
        <w:ind w:left="1001" w:hangingChars="500" w:hanging="1001"/>
        <w:rPr>
          <w:b/>
          <w:bCs/>
          <w:lang w:val="en-US" w:eastAsia="ko-KR"/>
        </w:rPr>
      </w:pPr>
      <w:r w:rsidRPr="00667DDD">
        <w:rPr>
          <w:b/>
          <w:bCs/>
          <w:lang w:val="en-US" w:eastAsia="ko-KR"/>
        </w:rPr>
        <w:t xml:space="preserve">Proposal </w:t>
      </w:r>
      <w:r w:rsidR="00571ED3" w:rsidRPr="00667DDD">
        <w:rPr>
          <w:rFonts w:hint="eastAsia"/>
          <w:b/>
          <w:bCs/>
          <w:lang w:val="en-US" w:eastAsia="ko-KR"/>
        </w:rPr>
        <w:t>3</w:t>
      </w:r>
      <w:r w:rsidRPr="00667DDD">
        <w:rPr>
          <w:b/>
          <w:bCs/>
          <w:lang w:val="en-US" w:eastAsia="ko-KR"/>
        </w:rPr>
        <w:t xml:space="preserve">: A-IoT paging message should include </w:t>
      </w:r>
      <w:r w:rsidR="00667DDD" w:rsidRPr="00667DDD">
        <w:rPr>
          <w:rFonts w:hint="eastAsia"/>
          <w:b/>
          <w:bCs/>
          <w:lang w:val="en-US" w:eastAsia="ko-KR"/>
        </w:rPr>
        <w:t xml:space="preserve">information about the specific A-IoT </w:t>
      </w:r>
      <w:r w:rsidR="003630A2">
        <w:rPr>
          <w:rFonts w:hint="eastAsia"/>
          <w:b/>
          <w:bCs/>
          <w:lang w:val="en-US" w:eastAsia="ko-KR"/>
        </w:rPr>
        <w:t>procedure</w:t>
      </w:r>
      <w:r w:rsidR="00667DDD" w:rsidRPr="00667DDD">
        <w:rPr>
          <w:rFonts w:hint="eastAsia"/>
          <w:b/>
          <w:bCs/>
          <w:lang w:val="en-US" w:eastAsia="ko-KR"/>
        </w:rPr>
        <w:t xml:space="preserve"> it pertains to. </w:t>
      </w:r>
      <w:r w:rsidR="00667DDD" w:rsidRPr="00667DDD">
        <w:rPr>
          <w:rFonts w:hint="eastAsia"/>
          <w:b/>
          <w:bCs/>
          <w:lang w:eastAsia="ko-KR"/>
        </w:rPr>
        <w:t>How the information is defined and managed is FFS.</w:t>
      </w:r>
    </w:p>
    <w:p w14:paraId="5BE28368" w14:textId="3E2AB915" w:rsidR="0031483C" w:rsidRPr="00667DDD" w:rsidRDefault="0031483C" w:rsidP="0031483C">
      <w:pPr>
        <w:ind w:left="1001" w:hangingChars="500" w:hanging="1001"/>
        <w:rPr>
          <w:b/>
          <w:bCs/>
          <w:lang w:val="en-US" w:eastAsia="ko-KR"/>
        </w:rPr>
      </w:pPr>
      <w:r w:rsidRPr="00667DDD">
        <w:rPr>
          <w:b/>
          <w:bCs/>
          <w:lang w:val="en-US" w:eastAsia="ko-KR"/>
        </w:rPr>
        <w:t xml:space="preserve">Proposal </w:t>
      </w:r>
      <w:r w:rsidR="00667DDD" w:rsidRPr="00667DDD">
        <w:rPr>
          <w:rFonts w:hint="eastAsia"/>
          <w:b/>
          <w:bCs/>
          <w:lang w:val="en-US" w:eastAsia="ko-KR"/>
        </w:rPr>
        <w:t>4</w:t>
      </w:r>
      <w:r w:rsidRPr="00667DDD">
        <w:rPr>
          <w:b/>
          <w:bCs/>
          <w:lang w:val="en-US" w:eastAsia="ko-KR"/>
        </w:rPr>
        <w:t xml:space="preserve">: </w:t>
      </w:r>
      <w:r w:rsidR="00667DDD" w:rsidRPr="00667DDD">
        <w:rPr>
          <w:b/>
          <w:bCs/>
          <w:lang w:eastAsia="ko-KR"/>
        </w:rPr>
        <w:t xml:space="preserve">A-IoT device should only respond to a paging message if the related A-IoT </w:t>
      </w:r>
      <w:r w:rsidR="003630A2">
        <w:rPr>
          <w:rFonts w:hint="eastAsia"/>
          <w:b/>
          <w:bCs/>
          <w:lang w:eastAsia="ko-KR"/>
        </w:rPr>
        <w:t>procedure</w:t>
      </w:r>
      <w:r w:rsidR="00667DDD" w:rsidRPr="00667DDD">
        <w:rPr>
          <w:b/>
          <w:bCs/>
          <w:lang w:eastAsia="ko-KR"/>
        </w:rPr>
        <w:t xml:space="preserve"> has not yet been performed.</w:t>
      </w:r>
    </w:p>
    <w:p w14:paraId="6390D8A9" w14:textId="77777777" w:rsidR="0031483C" w:rsidRDefault="0031483C" w:rsidP="00610443">
      <w:pPr>
        <w:rPr>
          <w:lang w:val="en-US" w:eastAsia="ko-KR"/>
        </w:rPr>
      </w:pPr>
    </w:p>
    <w:p w14:paraId="16DBC917" w14:textId="149D2065" w:rsidR="001743C6" w:rsidRDefault="001743C6" w:rsidP="001743C6">
      <w:pPr>
        <w:pStyle w:val="2"/>
        <w:rPr>
          <w:lang w:val="en-US" w:eastAsia="ko-KR"/>
        </w:rPr>
      </w:pPr>
      <w:bookmarkStart w:id="6" w:name="_Hlk178774920"/>
      <w:r w:rsidRPr="00FE1240">
        <w:rPr>
          <w:rFonts w:hint="eastAsia"/>
          <w:lang w:val="en-US" w:eastAsia="ko-KR"/>
        </w:rPr>
        <w:t>2.</w:t>
      </w:r>
      <w:r>
        <w:rPr>
          <w:rFonts w:hint="eastAsia"/>
          <w:lang w:val="en-US" w:eastAsia="ko-KR"/>
        </w:rPr>
        <w:t>2</w:t>
      </w:r>
      <w:r w:rsidRPr="00FE1240">
        <w:rPr>
          <w:rFonts w:hint="eastAsia"/>
          <w:lang w:val="en-US" w:eastAsia="ko-KR"/>
        </w:rPr>
        <w:t>.</w:t>
      </w:r>
      <w:r w:rsidRPr="00FE1240">
        <w:rPr>
          <w:rFonts w:hint="eastAsia"/>
          <w:lang w:val="en-US" w:eastAsia="ko-KR"/>
        </w:rPr>
        <w:tab/>
      </w:r>
      <w:r>
        <w:rPr>
          <w:rFonts w:hint="eastAsia"/>
          <w:lang w:val="en-US" w:eastAsia="ko-KR"/>
        </w:rPr>
        <w:t>Reader identity and multiple</w:t>
      </w:r>
      <w:r w:rsidR="007B0379">
        <w:rPr>
          <w:rFonts w:hint="eastAsia"/>
          <w:lang w:val="en-US" w:eastAsia="ko-KR"/>
        </w:rPr>
        <w:t>-</w:t>
      </w:r>
      <w:r>
        <w:rPr>
          <w:rFonts w:hint="eastAsia"/>
          <w:lang w:val="en-US" w:eastAsia="ko-KR"/>
        </w:rPr>
        <w:t>reader scenario</w:t>
      </w:r>
      <w:bookmarkEnd w:id="6"/>
    </w:p>
    <w:p w14:paraId="45119BAC" w14:textId="0B7AC711" w:rsidR="00BC0E07" w:rsidRPr="00FE1240" w:rsidRDefault="00BC0E07" w:rsidP="00BC0E07">
      <w:pPr>
        <w:rPr>
          <w:lang w:eastAsia="ko-KR"/>
        </w:rPr>
      </w:pPr>
      <w:r w:rsidRPr="00FE1240">
        <w:rPr>
          <w:rFonts w:hint="eastAsia"/>
          <w:lang w:eastAsia="ko-KR"/>
        </w:rPr>
        <w:t xml:space="preserve">In </w:t>
      </w:r>
      <w:r w:rsidR="00A503CF">
        <w:rPr>
          <w:rFonts w:hint="eastAsia"/>
          <w:lang w:eastAsia="ko-KR"/>
        </w:rPr>
        <w:t xml:space="preserve">the </w:t>
      </w:r>
      <w:r w:rsidRPr="00FE1240">
        <w:rPr>
          <w:rFonts w:hint="eastAsia"/>
          <w:lang w:eastAsia="ko-KR"/>
        </w:rPr>
        <w:t xml:space="preserve">RAN3#124 </w:t>
      </w:r>
      <w:r w:rsidRPr="00A142F0">
        <w:rPr>
          <w:rFonts w:hint="eastAsia"/>
          <w:lang w:eastAsia="ko-KR"/>
        </w:rPr>
        <w:t>meeting [</w:t>
      </w:r>
      <w:r w:rsidR="007763D6" w:rsidRPr="00A142F0">
        <w:rPr>
          <w:rFonts w:hint="eastAsia"/>
          <w:lang w:eastAsia="ko-KR"/>
        </w:rPr>
        <w:t>3</w:t>
      </w:r>
      <w:r w:rsidRPr="00A142F0">
        <w:rPr>
          <w:rFonts w:hint="eastAsia"/>
          <w:lang w:eastAsia="ko-KR"/>
        </w:rPr>
        <w:t xml:space="preserve">], RAN3 reached an agreement </w:t>
      </w:r>
      <w:r w:rsidR="00A503CF" w:rsidRPr="00A142F0">
        <w:rPr>
          <w:rFonts w:hint="eastAsia"/>
          <w:lang w:eastAsia="ko-KR"/>
        </w:rPr>
        <w:t>regarding</w:t>
      </w:r>
      <w:r w:rsidRPr="00A142F0">
        <w:rPr>
          <w:rFonts w:hint="eastAsia"/>
          <w:lang w:eastAsia="ko-KR"/>
        </w:rPr>
        <w:t xml:space="preserve"> the A-IoT device location information as follows. RAN3 set </w:t>
      </w:r>
      <w:r w:rsidRPr="00A142F0">
        <w:rPr>
          <w:lang w:eastAsia="ko-KR"/>
        </w:rPr>
        <w:t>“</w:t>
      </w:r>
      <w:r w:rsidRPr="00A142F0">
        <w:rPr>
          <w:rFonts w:hint="eastAsia"/>
          <w:lang w:eastAsia="ko-KR"/>
        </w:rPr>
        <w:t xml:space="preserve">whether and how to utilize more than one </w:t>
      </w:r>
      <w:r w:rsidR="00873BB0" w:rsidRPr="00A142F0">
        <w:rPr>
          <w:lang w:eastAsia="ko-KR"/>
        </w:rPr>
        <w:t>reader</w:t>
      </w:r>
      <w:r w:rsidRPr="00A142F0">
        <w:rPr>
          <w:lang w:eastAsia="ko-KR"/>
        </w:rPr>
        <w:t>”</w:t>
      </w:r>
      <w:r w:rsidRPr="00A142F0">
        <w:rPr>
          <w:rFonts w:hint="eastAsia"/>
          <w:lang w:eastAsia="ko-KR"/>
        </w:rPr>
        <w:t xml:space="preserve"> as FFS.</w:t>
      </w:r>
      <w:r w:rsidR="00191B5B" w:rsidRPr="00A142F0">
        <w:rPr>
          <w:rFonts w:hint="eastAsia"/>
          <w:lang w:eastAsia="ko-KR"/>
        </w:rPr>
        <w:t xml:space="preserve"> The</w:t>
      </w:r>
      <w:r w:rsidR="00A503CF" w:rsidRPr="00A142F0">
        <w:rPr>
          <w:rFonts w:hint="eastAsia"/>
          <w:lang w:eastAsia="ko-KR"/>
        </w:rPr>
        <w:t xml:space="preserve"> </w:t>
      </w:r>
      <w:r w:rsidR="00191B5B" w:rsidRPr="00A142F0">
        <w:rPr>
          <w:rFonts w:hint="eastAsia"/>
          <w:lang w:eastAsia="ko-KR"/>
        </w:rPr>
        <w:t xml:space="preserve">corresponding </w:t>
      </w:r>
      <w:r w:rsidR="003C18EA" w:rsidRPr="00A142F0">
        <w:rPr>
          <w:rFonts w:hint="eastAsia"/>
          <w:lang w:eastAsia="ko-KR"/>
        </w:rPr>
        <w:t>text proposal</w:t>
      </w:r>
      <w:r w:rsidR="00191B5B" w:rsidRPr="00A142F0">
        <w:rPr>
          <w:rFonts w:hint="eastAsia"/>
          <w:lang w:eastAsia="ko-KR"/>
        </w:rPr>
        <w:t xml:space="preserve"> was </w:t>
      </w:r>
      <w:r w:rsidR="00A503CF" w:rsidRPr="00A142F0">
        <w:rPr>
          <w:rFonts w:hint="eastAsia"/>
          <w:lang w:eastAsia="ko-KR"/>
        </w:rPr>
        <w:t xml:space="preserve">subsequently </w:t>
      </w:r>
      <w:r w:rsidR="00191B5B" w:rsidRPr="00A142F0">
        <w:rPr>
          <w:rFonts w:hint="eastAsia"/>
          <w:lang w:eastAsia="ko-KR"/>
        </w:rPr>
        <w:t>agreed in RAN3#125 meeting [</w:t>
      </w:r>
      <w:r w:rsidR="00AD152B" w:rsidRPr="00A142F0">
        <w:rPr>
          <w:rFonts w:hint="eastAsia"/>
          <w:lang w:eastAsia="ko-KR"/>
        </w:rPr>
        <w:t>4</w:t>
      </w:r>
      <w:r w:rsidR="00191B5B" w:rsidRPr="00A142F0">
        <w:rPr>
          <w:rFonts w:hint="eastAsia"/>
          <w:lang w:eastAsia="ko-KR"/>
        </w:rPr>
        <w:t>][</w:t>
      </w:r>
      <w:r w:rsidR="00AD152B" w:rsidRPr="00A142F0">
        <w:rPr>
          <w:rFonts w:hint="eastAsia"/>
          <w:lang w:eastAsia="ko-KR"/>
        </w:rPr>
        <w:t>5</w:t>
      </w:r>
      <w:r w:rsidR="00191B5B" w:rsidRPr="00A142F0">
        <w:rPr>
          <w:rFonts w:hint="eastAsia"/>
          <w:lang w:eastAsia="ko-KR"/>
        </w:rPr>
        <w:t>]</w:t>
      </w:r>
      <w:r w:rsidR="00A503CF" w:rsidRPr="00A142F0">
        <w:rPr>
          <w:rFonts w:hint="eastAsia"/>
          <w:lang w:eastAsia="ko-KR"/>
        </w:rPr>
        <w:t>.</w:t>
      </w:r>
    </w:p>
    <w:tbl>
      <w:tblPr>
        <w:tblStyle w:val="af5"/>
        <w:tblW w:w="0" w:type="auto"/>
        <w:tblLook w:val="04A0" w:firstRow="1" w:lastRow="0" w:firstColumn="1" w:lastColumn="0" w:noHBand="0" w:noVBand="1"/>
      </w:tblPr>
      <w:tblGrid>
        <w:gridCol w:w="9631"/>
      </w:tblGrid>
      <w:tr w:rsidR="00BC0E07" w:rsidRPr="00FE1240" w14:paraId="04867120" w14:textId="77777777" w:rsidTr="00E90371">
        <w:tc>
          <w:tcPr>
            <w:tcW w:w="9631" w:type="dxa"/>
          </w:tcPr>
          <w:p w14:paraId="4F8DF7B7" w14:textId="77777777" w:rsidR="00BC0E07" w:rsidRPr="00FE1240" w:rsidRDefault="00BC0E07" w:rsidP="00E60F80">
            <w:pPr>
              <w:rPr>
                <w:b/>
                <w:bCs/>
                <w:lang w:eastAsia="ko-KR"/>
              </w:rPr>
            </w:pPr>
            <w:r w:rsidRPr="00FE1240">
              <w:rPr>
                <w:b/>
                <w:bCs/>
                <w:lang w:eastAsia="ko-KR"/>
              </w:rPr>
              <w:t>Agreements – RAN</w:t>
            </w:r>
            <w:r w:rsidRPr="00FE1240">
              <w:rPr>
                <w:rFonts w:hint="eastAsia"/>
                <w:b/>
                <w:bCs/>
                <w:lang w:eastAsia="ko-KR"/>
              </w:rPr>
              <w:t>3</w:t>
            </w:r>
            <w:r w:rsidRPr="00FE1240">
              <w:rPr>
                <w:b/>
                <w:bCs/>
                <w:lang w:eastAsia="ko-KR"/>
              </w:rPr>
              <w:t>#12</w:t>
            </w:r>
            <w:r w:rsidRPr="00FE1240">
              <w:rPr>
                <w:rFonts w:hint="eastAsia"/>
                <w:b/>
                <w:bCs/>
                <w:lang w:eastAsia="ko-KR"/>
              </w:rPr>
              <w:t>4</w:t>
            </w:r>
            <w:r w:rsidRPr="00FE1240">
              <w:t xml:space="preserve"> </w:t>
            </w:r>
          </w:p>
          <w:p w14:paraId="14650658" w14:textId="77777777" w:rsidR="00BC0E07" w:rsidRPr="00FE1240" w:rsidRDefault="00BC0E07" w:rsidP="00E60F80">
            <w:pPr>
              <w:rPr>
                <w:lang w:eastAsia="ko-KR"/>
              </w:rPr>
            </w:pPr>
            <w:proofErr w:type="spellStart"/>
            <w:r w:rsidRPr="00FE1240">
              <w:rPr>
                <w:lang w:eastAsia="ko-KR"/>
              </w:rPr>
              <w:t>AIoT</w:t>
            </w:r>
            <w:proofErr w:type="spellEnd"/>
            <w:r w:rsidRPr="00FE1240">
              <w:rPr>
                <w:lang w:eastAsia="ko-KR"/>
              </w:rPr>
              <w:t xml:space="preserve"> device location information may be used for the following purposes:</w:t>
            </w:r>
          </w:p>
          <w:p w14:paraId="02B10FCD" w14:textId="77777777" w:rsidR="00BC0E07" w:rsidRPr="00FE1240" w:rsidRDefault="00BC0E07" w:rsidP="00E60F80">
            <w:pPr>
              <w:ind w:leftChars="100" w:left="200"/>
              <w:rPr>
                <w:lang w:eastAsia="ko-KR"/>
              </w:rPr>
            </w:pPr>
            <w:r w:rsidRPr="00FE1240">
              <w:rPr>
                <w:lang w:eastAsia="ko-KR"/>
              </w:rPr>
              <w:t xml:space="preserve">(a) improving the </w:t>
            </w:r>
            <w:proofErr w:type="spellStart"/>
            <w:r w:rsidRPr="00FE1240">
              <w:rPr>
                <w:lang w:eastAsia="ko-KR"/>
              </w:rPr>
              <w:t>AIoT</w:t>
            </w:r>
            <w:proofErr w:type="spellEnd"/>
            <w:r w:rsidRPr="00FE1240">
              <w:rPr>
                <w:lang w:eastAsia="ko-KR"/>
              </w:rPr>
              <w:t xml:space="preserve"> operation itself, e.g. by sending a Command to one or more readers (e.g., the last reader(s)) associated to the device rather than sending it blindly.</w:t>
            </w:r>
          </w:p>
          <w:p w14:paraId="5DB7D6EE" w14:textId="77777777" w:rsidR="00BC0E07" w:rsidRPr="00FE1240" w:rsidRDefault="00BC0E07" w:rsidP="00E60F80">
            <w:pPr>
              <w:ind w:leftChars="100" w:left="200"/>
              <w:rPr>
                <w:lang w:eastAsia="ko-KR"/>
              </w:rPr>
            </w:pPr>
            <w:r w:rsidRPr="00FE1240">
              <w:rPr>
                <w:lang w:eastAsia="ko-KR"/>
              </w:rPr>
              <w:t xml:space="preserve">(b) providing location information to the consumer of the </w:t>
            </w:r>
            <w:proofErr w:type="spellStart"/>
            <w:r w:rsidRPr="00FE1240">
              <w:rPr>
                <w:lang w:eastAsia="ko-KR"/>
              </w:rPr>
              <w:t>AIoT</w:t>
            </w:r>
            <w:proofErr w:type="spellEnd"/>
            <w:r w:rsidRPr="00FE1240">
              <w:rPr>
                <w:lang w:eastAsia="ko-KR"/>
              </w:rPr>
              <w:t xml:space="preserve"> service.</w:t>
            </w:r>
          </w:p>
          <w:p w14:paraId="70BD4FC9" w14:textId="77777777" w:rsidR="00BC0E07" w:rsidRPr="00FE1240" w:rsidRDefault="00BC0E07" w:rsidP="00E60F80">
            <w:pPr>
              <w:ind w:leftChars="100" w:left="200"/>
              <w:rPr>
                <w:lang w:eastAsia="ko-KR"/>
              </w:rPr>
            </w:pPr>
            <w:r w:rsidRPr="00FE1240">
              <w:rPr>
                <w:lang w:eastAsia="ko-KR"/>
              </w:rPr>
              <w:t xml:space="preserve">Locating an Ambient IoT device at “reader ID granularity” is useful for both purposes. </w:t>
            </w:r>
          </w:p>
          <w:p w14:paraId="29AAD55F" w14:textId="77777777" w:rsidR="00BC0E07" w:rsidRPr="00FE1240" w:rsidRDefault="00BC0E07" w:rsidP="00E60F80">
            <w:pPr>
              <w:rPr>
                <w:lang w:eastAsia="ko-KR"/>
              </w:rPr>
            </w:pPr>
            <w:r w:rsidRPr="00FE1240">
              <w:rPr>
                <w:lang w:eastAsia="ko-KR"/>
              </w:rPr>
              <w:t xml:space="preserve">How to know the “reader” location is FFS. </w:t>
            </w:r>
          </w:p>
          <w:p w14:paraId="19C86106" w14:textId="77777777" w:rsidR="00BC0E07" w:rsidRPr="00FE1240" w:rsidRDefault="00BC0E07" w:rsidP="00E60F80">
            <w:pPr>
              <w:rPr>
                <w:lang w:eastAsia="ko-KR"/>
              </w:rPr>
            </w:pPr>
            <w:r w:rsidRPr="00C80728">
              <w:rPr>
                <w:lang w:eastAsia="ko-KR"/>
              </w:rPr>
              <w:t>Whether and how to utilize more than one “readers” for location purposes is FFS depending on involved complexity.</w:t>
            </w:r>
          </w:p>
          <w:p w14:paraId="373EEFE8" w14:textId="77777777" w:rsidR="00BC0E07" w:rsidRPr="00FE1240" w:rsidRDefault="00BC0E07" w:rsidP="00E60F80">
            <w:pPr>
              <w:rPr>
                <w:lang w:eastAsia="ko-KR"/>
              </w:rPr>
            </w:pPr>
            <w:r w:rsidRPr="00FE1240">
              <w:rPr>
                <w:lang w:eastAsia="ko-KR"/>
              </w:rPr>
              <w:t>Signalling details on how to provide the location information to the A-IoT CN node.</w:t>
            </w:r>
          </w:p>
        </w:tc>
      </w:tr>
    </w:tbl>
    <w:p w14:paraId="34AE83EF" w14:textId="77777777" w:rsidR="00BC0E07" w:rsidRPr="00FE1240" w:rsidRDefault="00BC0E07" w:rsidP="00BC0E07">
      <w:pPr>
        <w:rPr>
          <w:lang w:eastAsia="ko-KR"/>
        </w:rPr>
      </w:pPr>
    </w:p>
    <w:p w14:paraId="352DEF46" w14:textId="4A8697EC" w:rsidR="00EC7D13" w:rsidRDefault="00EC7D13" w:rsidP="007B0379">
      <w:pPr>
        <w:rPr>
          <w:lang w:eastAsia="ko-KR"/>
        </w:rPr>
      </w:pPr>
      <w:r w:rsidRPr="00EC7D13">
        <w:rPr>
          <w:lang w:eastAsia="ko-KR"/>
        </w:rPr>
        <w:lastRenderedPageBreak/>
        <w:t xml:space="preserve">Given that RAN3 is considering the use of multiple readers for location purposes, RAN2 needs to study the implications of this potential change, particularly for location and possibly other applications. Since readers initiate A-IoT procedure through A-IoT paging messages, discussions on A-IoT paging should also consider this </w:t>
      </w:r>
      <w:r>
        <w:rPr>
          <w:rFonts w:hint="eastAsia"/>
          <w:lang w:eastAsia="ko-KR"/>
        </w:rPr>
        <w:t xml:space="preserve">multiple-reader </w:t>
      </w:r>
      <w:r w:rsidRPr="00EC7D13">
        <w:rPr>
          <w:lang w:eastAsia="ko-KR"/>
        </w:rPr>
        <w:t>scenario.</w:t>
      </w:r>
      <w:r>
        <w:rPr>
          <w:rFonts w:hint="eastAsia"/>
          <w:lang w:eastAsia="ko-KR"/>
        </w:rPr>
        <w:t xml:space="preserve"> </w:t>
      </w:r>
      <w:r w:rsidRPr="00EC7D13">
        <w:rPr>
          <w:lang w:eastAsia="ko-KR"/>
        </w:rPr>
        <w:t>For instance, the same command (e.g., for location purposes) could be requested from multiple readers, leading an A-IoT device to receive A-IoT paging messages for the same command multiple times from different readers.</w:t>
      </w:r>
    </w:p>
    <w:p w14:paraId="422BE5C2" w14:textId="05024DFB" w:rsidR="008D52C5" w:rsidRDefault="008D52C5" w:rsidP="007B0379">
      <w:pPr>
        <w:rPr>
          <w:lang w:eastAsia="ko-KR"/>
        </w:rPr>
      </w:pPr>
      <w:r w:rsidRPr="008D52C5">
        <w:rPr>
          <w:lang w:eastAsia="ko-KR"/>
        </w:rPr>
        <w:t xml:space="preserve">Here, we briefly analyse the issues that could arise from the multiple-reader scenario. A situation may occur where the A-IoT device </w:t>
      </w:r>
      <w:r>
        <w:rPr>
          <w:rFonts w:hint="eastAsia"/>
          <w:lang w:eastAsia="ko-KR"/>
        </w:rPr>
        <w:t>should</w:t>
      </w:r>
      <w:r w:rsidRPr="008D52C5">
        <w:rPr>
          <w:lang w:eastAsia="ko-KR"/>
        </w:rPr>
        <w:t xml:space="preserve"> decide whether to respond to only one paging message (e.g., the first) or to all paging messages from different readers. For </w:t>
      </w:r>
      <w:r>
        <w:rPr>
          <w:rFonts w:hint="eastAsia"/>
          <w:lang w:eastAsia="ko-KR"/>
        </w:rPr>
        <w:t>example</w:t>
      </w:r>
      <w:r w:rsidRPr="008D52C5">
        <w:rPr>
          <w:lang w:eastAsia="ko-KR"/>
        </w:rPr>
        <w:t>, during an inventory service, if a target device has never been inventoried, its location relative to the readers is unknown to the CN. In this case, to quickly locate the target device, the CN may request inventory service from all readers, prompting them to initiate the A-IoT paging procedure. In this scenario, it is sufficient for the A-IoT device to respond to the first received A-IoT paging message.</w:t>
      </w:r>
    </w:p>
    <w:p w14:paraId="41C3E076" w14:textId="178D619C" w:rsidR="00EC7D13" w:rsidRDefault="008D52C5" w:rsidP="008D52C5">
      <w:pPr>
        <w:rPr>
          <w:lang w:eastAsia="ko-KR"/>
        </w:rPr>
      </w:pPr>
      <w:r w:rsidRPr="008D52C5">
        <w:rPr>
          <w:lang w:eastAsia="ko-KR"/>
        </w:rPr>
        <w:t>Conversely, the A-IoT device may need to respond to all A-IoT paging messages from different readers. As RAN3 considers, for accurate location purposes, it may be necessary to inventory a specific A-IoT device using multiple readers. In this scenario, the A-IoT device should respond to each A-IoT paging message from different readers. However, it remains beneficial to avoid duplicate responses to the same reader (see Section 2.1) while allowing multiple responses to different readers. To facilitate this, the A-IoT device should be able to distinguish the source of each A-IoT paging message. Therefore, we propose that the A-IoT paging message include the reader identity (ID) of the sender.</w:t>
      </w:r>
    </w:p>
    <w:p w14:paraId="7B19366B" w14:textId="21FE26D6" w:rsidR="006C6169" w:rsidRDefault="006C6169" w:rsidP="000B568B">
      <w:pPr>
        <w:ind w:left="1301" w:hangingChars="650" w:hanging="1301"/>
        <w:rPr>
          <w:lang w:eastAsia="ko-KR"/>
        </w:rPr>
      </w:pPr>
      <w:r w:rsidRPr="004946F4">
        <w:rPr>
          <w:b/>
          <w:bCs/>
          <w:lang w:val="en-US" w:eastAsia="ko-KR"/>
        </w:rPr>
        <w:t xml:space="preserve">Observation 1: In A-IoT systems, there could be scenarios where </w:t>
      </w:r>
      <w:r w:rsidR="007B0379">
        <w:rPr>
          <w:rFonts w:hint="eastAsia"/>
          <w:b/>
          <w:bCs/>
          <w:lang w:val="en-US" w:eastAsia="ko-KR"/>
        </w:rPr>
        <w:t>multiple readers transmit A-IoT paging messages for the same A-IoT service.</w:t>
      </w:r>
      <w:r w:rsidRPr="004946F4">
        <w:rPr>
          <w:b/>
          <w:bCs/>
          <w:lang w:val="en-US" w:eastAsia="ko-KR"/>
        </w:rPr>
        <w:t xml:space="preserve"> In some cases, an A-IoT device may be required to respond to each of these paging messages, while in other cases, the device may only need to respond to one of the messages (e.g., the first one received).</w:t>
      </w:r>
    </w:p>
    <w:p w14:paraId="4F5126B7" w14:textId="7E43BD37" w:rsidR="00BC0E07" w:rsidRPr="00FE1240" w:rsidRDefault="00BC0E07" w:rsidP="00BC0E07">
      <w:pPr>
        <w:ind w:left="1001" w:hangingChars="500" w:hanging="1001"/>
        <w:rPr>
          <w:b/>
          <w:bCs/>
          <w:lang w:val="en-US" w:eastAsia="ko-KR"/>
        </w:rPr>
      </w:pPr>
      <w:r w:rsidRPr="004946F4">
        <w:rPr>
          <w:b/>
          <w:bCs/>
          <w:lang w:val="en-US" w:eastAsia="ko-KR"/>
        </w:rPr>
        <w:t xml:space="preserve">Proposal </w:t>
      </w:r>
      <w:r w:rsidR="00272433">
        <w:rPr>
          <w:rFonts w:hint="eastAsia"/>
          <w:b/>
          <w:bCs/>
          <w:lang w:val="en-US" w:eastAsia="ko-KR"/>
        </w:rPr>
        <w:t>5</w:t>
      </w:r>
      <w:r w:rsidRPr="004946F4">
        <w:rPr>
          <w:b/>
          <w:bCs/>
          <w:lang w:val="en-US" w:eastAsia="ko-KR"/>
        </w:rPr>
        <w:t>: For A-IoT devices to operate properly within the multiple-reader scenario, A-IoT paging message should include the reader ID of the sender of the A-IoT paging message.</w:t>
      </w:r>
    </w:p>
    <w:p w14:paraId="29742C74" w14:textId="4201C903" w:rsidR="008D52C5" w:rsidRDefault="00776516" w:rsidP="008D52C5">
      <w:pPr>
        <w:rPr>
          <w:lang w:eastAsia="ko-KR"/>
        </w:rPr>
      </w:pPr>
      <w:r>
        <w:rPr>
          <w:rFonts w:hint="eastAsia"/>
          <w:lang w:eastAsia="ko-KR"/>
        </w:rPr>
        <w:t>W</w:t>
      </w:r>
      <w:r w:rsidR="008D52C5">
        <w:rPr>
          <w:rFonts w:hint="eastAsia"/>
          <w:lang w:eastAsia="ko-KR"/>
        </w:rPr>
        <w:t>e believe there are more issues related to the multiple-reader scenario, and we propose that RAN2 further investigates this multiple-reader scenario.</w:t>
      </w:r>
    </w:p>
    <w:p w14:paraId="17977BC7" w14:textId="77777777" w:rsidR="008D52C5" w:rsidRPr="001743C6" w:rsidRDefault="008D52C5" w:rsidP="001743C6">
      <w:pPr>
        <w:rPr>
          <w:lang w:val="en-US" w:eastAsia="ko-KR"/>
        </w:rPr>
      </w:pPr>
    </w:p>
    <w:p w14:paraId="3C37823F" w14:textId="7A9BDBC3" w:rsidR="001743C6" w:rsidRDefault="001743C6" w:rsidP="0015030A">
      <w:pPr>
        <w:pStyle w:val="2"/>
        <w:rPr>
          <w:lang w:val="en-US" w:eastAsia="ko-KR"/>
        </w:rPr>
      </w:pPr>
      <w:r w:rsidRPr="00FE1240">
        <w:rPr>
          <w:rFonts w:hint="eastAsia"/>
          <w:lang w:val="en-US" w:eastAsia="ko-KR"/>
        </w:rPr>
        <w:t>2.</w:t>
      </w:r>
      <w:r>
        <w:rPr>
          <w:rFonts w:hint="eastAsia"/>
          <w:lang w:val="en-US" w:eastAsia="ko-KR"/>
        </w:rPr>
        <w:t>3</w:t>
      </w:r>
      <w:r w:rsidRPr="00FE1240">
        <w:rPr>
          <w:rFonts w:hint="eastAsia"/>
          <w:lang w:val="en-US" w:eastAsia="ko-KR"/>
        </w:rPr>
        <w:t>.</w:t>
      </w:r>
      <w:r w:rsidRPr="00FE1240">
        <w:rPr>
          <w:rFonts w:hint="eastAsia"/>
          <w:lang w:val="en-US" w:eastAsia="ko-KR"/>
        </w:rPr>
        <w:tab/>
      </w:r>
      <w:r w:rsidR="001E4A2D">
        <w:rPr>
          <w:rFonts w:hint="eastAsia"/>
          <w:lang w:val="en-US" w:eastAsia="ko-KR"/>
        </w:rPr>
        <w:t>Other issues related to A-IoT paging and p</w:t>
      </w:r>
      <w:r>
        <w:rPr>
          <w:rFonts w:hint="eastAsia"/>
          <w:lang w:val="en-US" w:eastAsia="ko-KR"/>
        </w:rPr>
        <w:t>aging message content</w:t>
      </w:r>
    </w:p>
    <w:p w14:paraId="154E3FE3" w14:textId="7BA37D5A" w:rsidR="00A240EC" w:rsidRDefault="001743C6" w:rsidP="001743C6">
      <w:pPr>
        <w:rPr>
          <w:lang w:val="en-US" w:eastAsia="ko-KR"/>
        </w:rPr>
      </w:pPr>
      <w:r>
        <w:rPr>
          <w:rFonts w:hint="eastAsia"/>
          <w:lang w:val="en-US" w:eastAsia="ko-KR"/>
        </w:rPr>
        <w:t>In addition to the information/indications</w:t>
      </w:r>
      <w:r w:rsidR="00776516">
        <w:rPr>
          <w:rFonts w:hint="eastAsia"/>
          <w:lang w:val="en-US" w:eastAsia="ko-KR"/>
        </w:rPr>
        <w:t xml:space="preserve"> related to the abovementioned proposals to be included in</w:t>
      </w:r>
      <w:r w:rsidR="00A240EC">
        <w:rPr>
          <w:rFonts w:hint="eastAsia"/>
          <w:lang w:val="en-US" w:eastAsia="ko-KR"/>
        </w:rPr>
        <w:t xml:space="preserve"> the A-IoT paging message, here we further discuss the </w:t>
      </w:r>
      <w:r w:rsidR="00776516">
        <w:rPr>
          <w:rFonts w:hint="eastAsia"/>
          <w:lang w:val="en-US" w:eastAsia="ko-KR"/>
        </w:rPr>
        <w:t xml:space="preserve">additional </w:t>
      </w:r>
      <w:r w:rsidR="00A240EC">
        <w:rPr>
          <w:rFonts w:hint="eastAsia"/>
          <w:lang w:val="en-US" w:eastAsia="ko-KR"/>
        </w:rPr>
        <w:t>contents needed to be incorporated into the A-IoT paging message.</w:t>
      </w:r>
    </w:p>
    <w:p w14:paraId="0425F1F4" w14:textId="504778EE" w:rsidR="00E63156" w:rsidRPr="007041D8" w:rsidRDefault="00E63156" w:rsidP="001743C6">
      <w:pPr>
        <w:rPr>
          <w:b/>
          <w:bCs/>
          <w:u w:val="single"/>
          <w:lang w:val="en-US" w:eastAsia="ko-KR"/>
        </w:rPr>
      </w:pPr>
      <w:r w:rsidRPr="007041D8">
        <w:rPr>
          <w:rFonts w:hint="eastAsia"/>
          <w:b/>
          <w:bCs/>
          <w:u w:val="single"/>
          <w:lang w:val="en-US" w:eastAsia="ko-KR"/>
        </w:rPr>
        <w:t>Definition of the access occasion</w:t>
      </w:r>
      <w:r w:rsidR="00146888">
        <w:rPr>
          <w:rFonts w:hint="eastAsia"/>
          <w:b/>
          <w:bCs/>
          <w:u w:val="single"/>
          <w:lang w:val="en-US" w:eastAsia="ko-KR"/>
        </w:rPr>
        <w:t>:</w:t>
      </w:r>
    </w:p>
    <w:p w14:paraId="1309B552" w14:textId="6E8C20C3" w:rsidR="00B41A0E" w:rsidRDefault="001E4A2D" w:rsidP="00B41A0E">
      <w:pPr>
        <w:rPr>
          <w:lang w:val="en-US" w:eastAsia="ko-KR"/>
        </w:rPr>
      </w:pPr>
      <w:r>
        <w:rPr>
          <w:rFonts w:hint="eastAsia"/>
          <w:lang w:val="en-US" w:eastAsia="ko-KR"/>
        </w:rPr>
        <w:t xml:space="preserve">During the </w:t>
      </w:r>
      <w:r w:rsidR="007041D8">
        <w:rPr>
          <w:rFonts w:hint="eastAsia"/>
          <w:lang w:val="en-US" w:eastAsia="ko-KR"/>
        </w:rPr>
        <w:t xml:space="preserve">RAN2#127 meeting, companies discussed the </w:t>
      </w:r>
      <w:r w:rsidR="007041D8">
        <w:rPr>
          <w:lang w:val="en-US" w:eastAsia="ko-KR"/>
        </w:rPr>
        <w:t>definition</w:t>
      </w:r>
      <w:r w:rsidR="007041D8">
        <w:rPr>
          <w:rFonts w:hint="eastAsia"/>
          <w:lang w:val="en-US" w:eastAsia="ko-KR"/>
        </w:rPr>
        <w:t xml:space="preserve"> of the access occasion</w:t>
      </w:r>
      <w:r w:rsidR="00B41A0E">
        <w:rPr>
          <w:rFonts w:hint="eastAsia"/>
          <w:lang w:val="en-US" w:eastAsia="ko-KR"/>
        </w:rPr>
        <w:t>.</w:t>
      </w:r>
      <w:r w:rsidR="00146888">
        <w:rPr>
          <w:rFonts w:hint="eastAsia"/>
          <w:lang w:val="en-US" w:eastAsia="ko-KR"/>
        </w:rPr>
        <w:t xml:space="preserve"> </w:t>
      </w:r>
      <w:r>
        <w:rPr>
          <w:rFonts w:hint="eastAsia"/>
          <w:lang w:val="en-US" w:eastAsia="ko-KR"/>
        </w:rPr>
        <w:t>T</w:t>
      </w:r>
      <w:r w:rsidR="00146888">
        <w:rPr>
          <w:rFonts w:hint="eastAsia"/>
          <w:lang w:val="en-US" w:eastAsia="ko-KR"/>
        </w:rPr>
        <w:t xml:space="preserve">here </w:t>
      </w:r>
      <w:r w:rsidR="00B41A0E">
        <w:rPr>
          <w:rFonts w:hint="eastAsia"/>
          <w:lang w:val="en-US" w:eastAsia="ko-KR"/>
        </w:rPr>
        <w:t>were</w:t>
      </w:r>
      <w:r w:rsidR="00146888">
        <w:rPr>
          <w:rFonts w:hint="eastAsia"/>
          <w:lang w:val="en-US" w:eastAsia="ko-KR"/>
        </w:rPr>
        <w:t xml:space="preserve"> </w:t>
      </w:r>
      <w:r w:rsidR="00B41A0E">
        <w:rPr>
          <w:rFonts w:hint="eastAsia"/>
          <w:lang w:val="en-US" w:eastAsia="ko-KR"/>
        </w:rPr>
        <w:t>differ</w:t>
      </w:r>
      <w:r>
        <w:rPr>
          <w:rFonts w:hint="eastAsia"/>
          <w:lang w:val="en-US" w:eastAsia="ko-KR"/>
        </w:rPr>
        <w:t xml:space="preserve">ing </w:t>
      </w:r>
      <w:r w:rsidR="00146888">
        <w:rPr>
          <w:rFonts w:hint="eastAsia"/>
          <w:lang w:val="en-US" w:eastAsia="ko-KR"/>
        </w:rPr>
        <w:t xml:space="preserve">opinions </w:t>
      </w:r>
      <w:r>
        <w:rPr>
          <w:rFonts w:hint="eastAsia"/>
          <w:lang w:val="en-US" w:eastAsia="ko-KR"/>
        </w:rPr>
        <w:t xml:space="preserve">on what </w:t>
      </w:r>
      <w:r w:rsidR="00146888">
        <w:rPr>
          <w:rFonts w:hint="eastAsia"/>
          <w:lang w:val="en-US" w:eastAsia="ko-KR"/>
        </w:rPr>
        <w:t>indicat</w:t>
      </w:r>
      <w:r>
        <w:rPr>
          <w:rFonts w:hint="eastAsia"/>
          <w:lang w:val="en-US" w:eastAsia="ko-KR"/>
        </w:rPr>
        <w:t>es</w:t>
      </w:r>
      <w:r w:rsidR="00146888">
        <w:rPr>
          <w:rFonts w:hint="eastAsia"/>
          <w:lang w:val="en-US" w:eastAsia="ko-KR"/>
        </w:rPr>
        <w:t xml:space="preserve"> the start of the access occasion.</w:t>
      </w:r>
      <w:r w:rsidR="00B41A0E">
        <w:rPr>
          <w:rFonts w:hint="eastAsia"/>
          <w:lang w:val="en-US" w:eastAsia="ko-KR"/>
        </w:rPr>
        <w:t xml:space="preserve"> Some believe it is marked by A-IoT paging message, while others suggest a different R2D message. Eventually, RAN2 decided to wait for further RAN1 progress on this matter.</w:t>
      </w:r>
      <w:r w:rsidR="00B41A0E" w:rsidRPr="00B41A0E">
        <w:rPr>
          <w:rFonts w:hint="eastAsia"/>
          <w:lang w:val="en-US" w:eastAsia="ko-KR"/>
        </w:rPr>
        <w:t xml:space="preserve"> </w:t>
      </w:r>
      <w:r w:rsidR="00B41A0E">
        <w:rPr>
          <w:rFonts w:hint="eastAsia"/>
          <w:lang w:val="en-US" w:eastAsia="ko-KR"/>
        </w:rPr>
        <w:t>We agree that further RAN1 progress is needed to define the exact access occasion. However, we believe RAN2 could</w:t>
      </w:r>
      <w:r>
        <w:rPr>
          <w:rFonts w:hint="eastAsia"/>
          <w:lang w:val="en-US" w:eastAsia="ko-KR"/>
        </w:rPr>
        <w:t xml:space="preserve"> at least </w:t>
      </w:r>
      <w:r w:rsidR="00B41A0E">
        <w:rPr>
          <w:rFonts w:hint="eastAsia"/>
          <w:lang w:val="en-US" w:eastAsia="ko-KR"/>
        </w:rPr>
        <w:t xml:space="preserve">discuss </w:t>
      </w:r>
      <w:r>
        <w:rPr>
          <w:rFonts w:hint="eastAsia"/>
          <w:lang w:val="en-US" w:eastAsia="ko-KR"/>
        </w:rPr>
        <w:t xml:space="preserve">the </w:t>
      </w:r>
      <w:r w:rsidR="00B41A0E">
        <w:rPr>
          <w:rFonts w:hint="eastAsia"/>
          <w:lang w:val="en-US" w:eastAsia="ko-KR"/>
        </w:rPr>
        <w:t xml:space="preserve">baseline procedure </w:t>
      </w:r>
      <w:r>
        <w:rPr>
          <w:rFonts w:hint="eastAsia"/>
          <w:lang w:val="en-US" w:eastAsia="ko-KR"/>
        </w:rPr>
        <w:t>to</w:t>
      </w:r>
      <w:r w:rsidR="00B41A0E">
        <w:rPr>
          <w:rFonts w:hint="eastAsia"/>
          <w:lang w:val="en-US" w:eastAsia="ko-KR"/>
        </w:rPr>
        <w:t xml:space="preserve"> be used to indicate the start of the access occasion.</w:t>
      </w:r>
    </w:p>
    <w:p w14:paraId="7D68E63B" w14:textId="5C6AF018" w:rsidR="00E32D20" w:rsidRPr="00E32D20" w:rsidRDefault="004526DB" w:rsidP="001743C6">
      <w:pPr>
        <w:rPr>
          <w:lang w:val="en-US" w:eastAsia="ko-KR"/>
        </w:rPr>
      </w:pPr>
      <w:r>
        <w:rPr>
          <w:rFonts w:hint="eastAsia"/>
          <w:lang w:val="en-US" w:eastAsia="ko-KR"/>
        </w:rPr>
        <w:t>Considering</w:t>
      </w:r>
      <w:r w:rsidR="007041D8">
        <w:rPr>
          <w:rFonts w:hint="eastAsia"/>
          <w:lang w:val="en-US" w:eastAsia="ko-KR"/>
        </w:rPr>
        <w:t xml:space="preserve"> that A-IoT paging message</w:t>
      </w:r>
      <w:r w:rsidR="00B41A0E">
        <w:rPr>
          <w:rFonts w:hint="eastAsia"/>
          <w:lang w:val="en-US" w:eastAsia="ko-KR"/>
        </w:rPr>
        <w:t xml:space="preserve"> serves as the initial trigger for the entire A-IoT procedure, as</w:t>
      </w:r>
      <w:r w:rsidR="007041D8">
        <w:rPr>
          <w:rFonts w:hint="eastAsia"/>
          <w:lang w:val="en-US" w:eastAsia="ko-KR"/>
        </w:rPr>
        <w:t xml:space="preserve"> agreed in RAN2#126</w:t>
      </w:r>
      <w:r>
        <w:rPr>
          <w:rFonts w:hint="eastAsia"/>
          <w:lang w:val="en-US" w:eastAsia="ko-KR"/>
        </w:rPr>
        <w:t xml:space="preserve"> meeting </w:t>
      </w:r>
      <w:r w:rsidR="007041D8">
        <w:rPr>
          <w:rFonts w:hint="eastAsia"/>
          <w:lang w:val="en-US" w:eastAsia="ko-KR"/>
        </w:rPr>
        <w:t xml:space="preserve">(see Section 2.1), we </w:t>
      </w:r>
      <w:r w:rsidR="00B41A0E">
        <w:rPr>
          <w:rFonts w:hint="eastAsia"/>
          <w:lang w:val="en-US" w:eastAsia="ko-KR"/>
        </w:rPr>
        <w:t>propose</w:t>
      </w:r>
      <w:r w:rsidR="007041D8">
        <w:rPr>
          <w:rFonts w:hint="eastAsia"/>
          <w:lang w:val="en-US" w:eastAsia="ko-KR"/>
        </w:rPr>
        <w:t xml:space="preserve"> that A-IoT paging</w:t>
      </w:r>
      <w:r w:rsidR="00B41A0E">
        <w:rPr>
          <w:rFonts w:hint="eastAsia"/>
          <w:lang w:val="en-US" w:eastAsia="ko-KR"/>
        </w:rPr>
        <w:t xml:space="preserve"> message</w:t>
      </w:r>
      <w:r w:rsidR="007041D8">
        <w:rPr>
          <w:rFonts w:hint="eastAsia"/>
          <w:lang w:val="en-US" w:eastAsia="ko-KR"/>
        </w:rPr>
        <w:t xml:space="preserve"> should </w:t>
      </w:r>
      <w:r w:rsidR="00B41A0E">
        <w:rPr>
          <w:rFonts w:hint="eastAsia"/>
          <w:lang w:val="en-US" w:eastAsia="ko-KR"/>
        </w:rPr>
        <w:t xml:space="preserve">not be used for indicating the start of the access occasion. </w:t>
      </w:r>
      <w:r>
        <w:rPr>
          <w:rFonts w:hint="eastAsia"/>
          <w:lang w:val="en-US" w:eastAsia="ko-KR"/>
        </w:rPr>
        <w:t>To fulfill its role as a trigger, the paging message should include various pieces of information, such as details about the target device and control information (e.g., the number of access occasions) needed for the procedure. Given the potential length of A-IoT paging message, transmitting it every time to indicate each access occasion is inefficient, especially considering the energy and performance constraints of the A-IoT devices and the preference for a streamlined protocol design.</w:t>
      </w:r>
    </w:p>
    <w:p w14:paraId="048774CB" w14:textId="4F13088D" w:rsidR="00B41A0E" w:rsidRDefault="00B41A0E" w:rsidP="001743C6">
      <w:pPr>
        <w:rPr>
          <w:lang w:val="en-US" w:eastAsia="ko-KR"/>
        </w:rPr>
      </w:pPr>
      <w:r>
        <w:rPr>
          <w:rFonts w:hint="eastAsia"/>
          <w:lang w:val="en-US" w:eastAsia="ko-KR"/>
        </w:rPr>
        <w:t xml:space="preserve">Instead, we propose to introduce a different R2D message </w:t>
      </w:r>
      <w:r w:rsidR="001E4A2D">
        <w:rPr>
          <w:rFonts w:hint="eastAsia"/>
          <w:lang w:val="en-US" w:eastAsia="ko-KR"/>
        </w:rPr>
        <w:t>for this purpose</w:t>
      </w:r>
      <w:r>
        <w:rPr>
          <w:rFonts w:hint="eastAsia"/>
          <w:lang w:val="en-US" w:eastAsia="ko-KR"/>
        </w:rPr>
        <w:t xml:space="preserve">. We would like to highlight that each access occasion is not a separate A-IoT procedure, and they compromise the A-IoT procedure. We </w:t>
      </w:r>
      <w:r w:rsidR="003577F3">
        <w:rPr>
          <w:rFonts w:hint="eastAsia"/>
          <w:lang w:val="en-US" w:eastAsia="ko-KR"/>
        </w:rPr>
        <w:t xml:space="preserve">also </w:t>
      </w:r>
      <w:r>
        <w:rPr>
          <w:rFonts w:hint="eastAsia"/>
          <w:lang w:val="en-US" w:eastAsia="ko-KR"/>
        </w:rPr>
        <w:t>note that whether</w:t>
      </w:r>
      <w:r w:rsidR="003577F3">
        <w:rPr>
          <w:rFonts w:hint="eastAsia"/>
          <w:lang w:val="en-US" w:eastAsia="ko-KR"/>
        </w:rPr>
        <w:t xml:space="preserve"> the</w:t>
      </w:r>
      <w:r>
        <w:rPr>
          <w:rFonts w:hint="eastAsia"/>
          <w:lang w:val="en-US" w:eastAsia="ko-KR"/>
        </w:rPr>
        <w:t xml:space="preserve"> A-IoT paging message could directly indicate the start of the first access occasion is</w:t>
      </w:r>
      <w:r w:rsidR="003577F3">
        <w:rPr>
          <w:rFonts w:hint="eastAsia"/>
          <w:lang w:val="en-US" w:eastAsia="ko-KR"/>
        </w:rPr>
        <w:t xml:space="preserve"> </w:t>
      </w:r>
      <w:r>
        <w:rPr>
          <w:rFonts w:hint="eastAsia"/>
          <w:lang w:val="en-US" w:eastAsia="ko-KR"/>
        </w:rPr>
        <w:t>FFS.</w:t>
      </w:r>
    </w:p>
    <w:p w14:paraId="34091859" w14:textId="09204CEE" w:rsidR="00A96C63" w:rsidRDefault="00A96C63" w:rsidP="00A96C63">
      <w:pPr>
        <w:ind w:left="1001" w:hangingChars="500" w:hanging="1001"/>
        <w:rPr>
          <w:b/>
          <w:bCs/>
          <w:lang w:val="en-US" w:eastAsia="ko-KR"/>
        </w:rPr>
      </w:pPr>
      <w:r w:rsidRPr="004946F4">
        <w:rPr>
          <w:b/>
          <w:bCs/>
          <w:lang w:val="en-US" w:eastAsia="ko-KR"/>
        </w:rPr>
        <w:t xml:space="preserve">Proposal </w:t>
      </w:r>
      <w:r w:rsidR="001E4A2D">
        <w:rPr>
          <w:rFonts w:hint="eastAsia"/>
          <w:b/>
          <w:bCs/>
          <w:lang w:val="en-US" w:eastAsia="ko-KR"/>
        </w:rPr>
        <w:t>6</w:t>
      </w:r>
      <w:r w:rsidRPr="004946F4">
        <w:rPr>
          <w:b/>
          <w:bCs/>
          <w:lang w:val="en-US" w:eastAsia="ko-KR"/>
        </w:rPr>
        <w:t xml:space="preserve">: </w:t>
      </w:r>
      <w:r w:rsidR="003577F3">
        <w:rPr>
          <w:rFonts w:hint="eastAsia"/>
          <w:b/>
          <w:bCs/>
          <w:lang w:val="en-US" w:eastAsia="ko-KR"/>
        </w:rPr>
        <w:t>A-IoT paging message should not be</w:t>
      </w:r>
      <w:r>
        <w:rPr>
          <w:rFonts w:hint="eastAsia"/>
          <w:b/>
          <w:bCs/>
          <w:lang w:val="en-US" w:eastAsia="ko-KR"/>
        </w:rPr>
        <w:t xml:space="preserve"> used </w:t>
      </w:r>
      <w:r w:rsidR="003577F3">
        <w:rPr>
          <w:rFonts w:hint="eastAsia"/>
          <w:b/>
          <w:bCs/>
          <w:lang w:val="en-US" w:eastAsia="ko-KR"/>
        </w:rPr>
        <w:t xml:space="preserve">to indicate </w:t>
      </w:r>
      <w:r>
        <w:rPr>
          <w:rFonts w:hint="eastAsia"/>
          <w:b/>
          <w:bCs/>
          <w:lang w:val="en-US" w:eastAsia="ko-KR"/>
        </w:rPr>
        <w:t xml:space="preserve">the start of the </w:t>
      </w:r>
      <w:r w:rsidR="001E4A2D">
        <w:rPr>
          <w:b/>
          <w:bCs/>
          <w:lang w:val="en-US" w:eastAsia="ko-KR"/>
        </w:rPr>
        <w:t>random-access</w:t>
      </w:r>
      <w:r>
        <w:rPr>
          <w:rFonts w:hint="eastAsia"/>
          <w:b/>
          <w:bCs/>
          <w:lang w:val="en-US" w:eastAsia="ko-KR"/>
        </w:rPr>
        <w:t xml:space="preserve"> occasion within the A-IoT </w:t>
      </w:r>
      <w:r w:rsidR="003577F3">
        <w:rPr>
          <w:rFonts w:hint="eastAsia"/>
          <w:b/>
          <w:bCs/>
          <w:lang w:val="en-US" w:eastAsia="ko-KR"/>
        </w:rPr>
        <w:t xml:space="preserve">random access </w:t>
      </w:r>
      <w:r>
        <w:rPr>
          <w:rFonts w:hint="eastAsia"/>
          <w:b/>
          <w:bCs/>
          <w:lang w:val="en-US" w:eastAsia="ko-KR"/>
        </w:rPr>
        <w:t>procedure</w:t>
      </w:r>
      <w:r w:rsidR="003577F3">
        <w:rPr>
          <w:rFonts w:hint="eastAsia"/>
          <w:b/>
          <w:bCs/>
          <w:lang w:val="en-US" w:eastAsia="ko-KR"/>
        </w:rPr>
        <w:t>;</w:t>
      </w:r>
      <w:r>
        <w:rPr>
          <w:rFonts w:hint="eastAsia"/>
          <w:b/>
          <w:bCs/>
          <w:lang w:val="en-US" w:eastAsia="ko-KR"/>
        </w:rPr>
        <w:t xml:space="preserve"> </w:t>
      </w:r>
      <w:r w:rsidR="003577F3">
        <w:rPr>
          <w:rFonts w:hint="eastAsia"/>
          <w:b/>
          <w:bCs/>
          <w:lang w:val="en-US" w:eastAsia="ko-KR"/>
        </w:rPr>
        <w:t>i</w:t>
      </w:r>
      <w:r>
        <w:rPr>
          <w:rFonts w:hint="eastAsia"/>
          <w:b/>
          <w:bCs/>
          <w:lang w:val="en-US" w:eastAsia="ko-KR"/>
        </w:rPr>
        <w:t xml:space="preserve">nstead, </w:t>
      </w:r>
      <w:r w:rsidR="003577F3">
        <w:rPr>
          <w:rFonts w:hint="eastAsia"/>
          <w:b/>
          <w:bCs/>
          <w:lang w:val="en-US" w:eastAsia="ko-KR"/>
        </w:rPr>
        <w:t>a different</w:t>
      </w:r>
      <w:r>
        <w:rPr>
          <w:rFonts w:hint="eastAsia"/>
          <w:b/>
          <w:bCs/>
          <w:lang w:val="en-US" w:eastAsia="ko-KR"/>
        </w:rPr>
        <w:t xml:space="preserve"> R2D message should be used for </w:t>
      </w:r>
      <w:r w:rsidR="003577F3">
        <w:rPr>
          <w:rFonts w:hint="eastAsia"/>
          <w:b/>
          <w:bCs/>
          <w:lang w:val="en-US" w:eastAsia="ko-KR"/>
        </w:rPr>
        <w:t xml:space="preserve">that purpose. </w:t>
      </w:r>
      <w:r w:rsidR="00146888">
        <w:rPr>
          <w:rFonts w:hint="eastAsia"/>
          <w:b/>
          <w:bCs/>
          <w:lang w:val="en-US" w:eastAsia="ko-KR"/>
        </w:rPr>
        <w:t>It is FFS whether A-IoT paging message could directly indicate the start of the first access occasion.</w:t>
      </w:r>
    </w:p>
    <w:p w14:paraId="15A7E871" w14:textId="6137701B" w:rsidR="00B05A6A" w:rsidRPr="00FE1240" w:rsidRDefault="00B05A6A" w:rsidP="00B05A6A">
      <w:pPr>
        <w:rPr>
          <w:lang w:eastAsia="ko-KR"/>
        </w:rPr>
      </w:pPr>
      <w:r w:rsidRPr="00FE1240">
        <w:rPr>
          <w:rFonts w:hint="eastAsia"/>
          <w:lang w:eastAsia="ko-KR"/>
        </w:rPr>
        <w:lastRenderedPageBreak/>
        <w:t>In RAN1#11</w:t>
      </w:r>
      <w:r w:rsidR="006A142C">
        <w:rPr>
          <w:rFonts w:hint="eastAsia"/>
          <w:lang w:eastAsia="ko-KR"/>
        </w:rPr>
        <w:t>8</w:t>
      </w:r>
      <w:r w:rsidRPr="00FE1240">
        <w:rPr>
          <w:rFonts w:hint="eastAsia"/>
          <w:lang w:eastAsia="ko-KR"/>
        </w:rPr>
        <w:t xml:space="preserve"> meeting [</w:t>
      </w:r>
      <w:r w:rsidR="00AD152B">
        <w:rPr>
          <w:rFonts w:hint="eastAsia"/>
          <w:lang w:eastAsia="ko-KR"/>
        </w:rPr>
        <w:t>6</w:t>
      </w:r>
      <w:r w:rsidRPr="00FE1240">
        <w:rPr>
          <w:rFonts w:hint="eastAsia"/>
          <w:lang w:eastAsia="ko-KR"/>
        </w:rPr>
        <w:t>], RAN1 reached an agreement on the frequency-domain multiple access for A-IoT as follows.</w:t>
      </w:r>
    </w:p>
    <w:tbl>
      <w:tblPr>
        <w:tblStyle w:val="af5"/>
        <w:tblW w:w="0" w:type="auto"/>
        <w:tblLook w:val="04A0" w:firstRow="1" w:lastRow="0" w:firstColumn="1" w:lastColumn="0" w:noHBand="0" w:noVBand="1"/>
      </w:tblPr>
      <w:tblGrid>
        <w:gridCol w:w="9631"/>
      </w:tblGrid>
      <w:tr w:rsidR="00B05A6A" w:rsidRPr="00FE1240" w14:paraId="20C9FC77" w14:textId="77777777" w:rsidTr="00E36483">
        <w:tc>
          <w:tcPr>
            <w:tcW w:w="9631" w:type="dxa"/>
          </w:tcPr>
          <w:p w14:paraId="658CE761" w14:textId="4572F608" w:rsidR="00B05A6A" w:rsidRPr="00FE1240" w:rsidRDefault="00B05A6A" w:rsidP="00812EB6">
            <w:pPr>
              <w:rPr>
                <w:b/>
                <w:bCs/>
                <w:lang w:eastAsia="ko-KR"/>
              </w:rPr>
            </w:pPr>
            <w:r w:rsidRPr="00FE1240">
              <w:rPr>
                <w:b/>
                <w:bCs/>
                <w:lang w:eastAsia="ko-KR"/>
              </w:rPr>
              <w:t>Agreement – RAN</w:t>
            </w:r>
            <w:r w:rsidRPr="00FE1240">
              <w:rPr>
                <w:rFonts w:hint="eastAsia"/>
                <w:b/>
                <w:bCs/>
                <w:lang w:eastAsia="ko-KR"/>
              </w:rPr>
              <w:t>1</w:t>
            </w:r>
            <w:r w:rsidRPr="00FE1240">
              <w:rPr>
                <w:b/>
                <w:bCs/>
                <w:lang w:eastAsia="ko-KR"/>
              </w:rPr>
              <w:t>#1</w:t>
            </w:r>
            <w:r w:rsidRPr="00FE1240">
              <w:rPr>
                <w:rFonts w:hint="eastAsia"/>
                <w:b/>
                <w:bCs/>
                <w:lang w:eastAsia="ko-KR"/>
              </w:rPr>
              <w:t>1</w:t>
            </w:r>
            <w:r w:rsidR="00812EB6">
              <w:rPr>
                <w:rFonts w:hint="eastAsia"/>
                <w:b/>
                <w:bCs/>
                <w:lang w:eastAsia="ko-KR"/>
              </w:rPr>
              <w:t>8</w:t>
            </w:r>
          </w:p>
          <w:p w14:paraId="62B9964D" w14:textId="77777777" w:rsidR="00812EB6" w:rsidRDefault="00812EB6" w:rsidP="00812EB6">
            <w:pPr>
              <w:rPr>
                <w:lang w:eastAsia="ko-KR"/>
              </w:rPr>
            </w:pPr>
            <w:r>
              <w:rPr>
                <w:lang w:eastAsia="ko-KR"/>
              </w:rPr>
              <w:t>Study FDMA of D2R transmissions for Msg.1 from multiple devices in response to a R2D transmission triggering random access, including following</w:t>
            </w:r>
          </w:p>
          <w:p w14:paraId="04C80315" w14:textId="77777777" w:rsidR="00812EB6" w:rsidRDefault="00812EB6" w:rsidP="00812EB6">
            <w:pPr>
              <w:rPr>
                <w:lang w:eastAsia="ko-KR"/>
              </w:rPr>
            </w:pPr>
            <w:r>
              <w:rPr>
                <w:rFonts w:hint="eastAsia"/>
                <w:lang w:eastAsia="ko-KR"/>
              </w:rPr>
              <w:t>•</w:t>
            </w:r>
            <w:r>
              <w:rPr>
                <w:lang w:eastAsia="ko-KR"/>
              </w:rPr>
              <w:tab/>
              <w:t>How the frequency domain resources are allocated for the FDMA of D2R transmissions for Msg.1</w:t>
            </w:r>
          </w:p>
          <w:p w14:paraId="082B00D1" w14:textId="77777777" w:rsidR="00812EB6" w:rsidRDefault="00812EB6" w:rsidP="00812EB6">
            <w:pPr>
              <w:rPr>
                <w:lang w:eastAsia="ko-KR"/>
              </w:rPr>
            </w:pPr>
            <w:r>
              <w:rPr>
                <w:rFonts w:hint="eastAsia"/>
                <w:lang w:eastAsia="ko-KR"/>
              </w:rPr>
              <w:t>•</w:t>
            </w:r>
            <w:r>
              <w:rPr>
                <w:lang w:eastAsia="ko-KR"/>
              </w:rPr>
              <w:tab/>
              <w:t>How a device determines the frequency domain resource for the D2R transmissions for Msg.1</w:t>
            </w:r>
          </w:p>
          <w:p w14:paraId="69955425" w14:textId="74CB10A3" w:rsidR="00812EB6" w:rsidRPr="00FE1240" w:rsidRDefault="00812EB6" w:rsidP="00812EB6">
            <w:pPr>
              <w:rPr>
                <w:lang w:eastAsia="ko-KR"/>
              </w:rPr>
            </w:pPr>
            <w:r>
              <w:rPr>
                <w:lang w:eastAsia="ko-KR"/>
              </w:rPr>
              <w:t>Note: this does not preclude discussion on TDMA for D2R transmissions for Msg.1</w:t>
            </w:r>
          </w:p>
        </w:tc>
      </w:tr>
    </w:tbl>
    <w:p w14:paraId="7FE71FB8" w14:textId="77777777" w:rsidR="00B05A6A" w:rsidRDefault="00B05A6A" w:rsidP="00B05A6A">
      <w:pPr>
        <w:rPr>
          <w:lang w:eastAsia="ko-KR"/>
        </w:rPr>
      </w:pPr>
    </w:p>
    <w:p w14:paraId="60B8C26A" w14:textId="73FD2487" w:rsidR="00B05A6A" w:rsidRPr="00FE1240" w:rsidRDefault="00B05A6A" w:rsidP="00B05A6A">
      <w:pPr>
        <w:rPr>
          <w:lang w:eastAsia="ko-KR"/>
        </w:rPr>
      </w:pPr>
      <w:r w:rsidRPr="00FE1240">
        <w:rPr>
          <w:lang w:eastAsia="ko-KR"/>
        </w:rPr>
        <w:t xml:space="preserve">According to this RAN1 agreement, frequency-domain multiple access </w:t>
      </w:r>
      <w:r w:rsidR="005075E7">
        <w:rPr>
          <w:rFonts w:hint="eastAsia"/>
          <w:lang w:eastAsia="ko-KR"/>
        </w:rPr>
        <w:t xml:space="preserve">of </w:t>
      </w:r>
      <w:r>
        <w:rPr>
          <w:rFonts w:hint="eastAsia"/>
          <w:lang w:eastAsia="ko-KR"/>
        </w:rPr>
        <w:t>device-to-reader (</w:t>
      </w:r>
      <w:r w:rsidRPr="00FE1240">
        <w:rPr>
          <w:lang w:eastAsia="ko-KR"/>
        </w:rPr>
        <w:t>D2R</w:t>
      </w:r>
      <w:r>
        <w:rPr>
          <w:rFonts w:hint="eastAsia"/>
          <w:lang w:eastAsia="ko-KR"/>
        </w:rPr>
        <w:t>)</w:t>
      </w:r>
      <w:r w:rsidRPr="00FE1240">
        <w:rPr>
          <w:lang w:eastAsia="ko-KR"/>
        </w:rPr>
        <w:t xml:space="preserve"> transmissions</w:t>
      </w:r>
      <w:r w:rsidR="005075E7">
        <w:rPr>
          <w:rFonts w:hint="eastAsia"/>
          <w:lang w:eastAsia="ko-KR"/>
        </w:rPr>
        <w:t xml:space="preserve"> is under study</w:t>
      </w:r>
      <w:r w:rsidRPr="00FE1240">
        <w:rPr>
          <w:lang w:eastAsia="ko-KR"/>
        </w:rPr>
        <w:t xml:space="preserve">. This implies that A-IoT procedures can be performed across multiple different frequencies. Therefore, it is necessary for RAN2 to explore ways to incorporate frequency-domain multiple access </w:t>
      </w:r>
      <w:r w:rsidRPr="00FE1240">
        <w:rPr>
          <w:rFonts w:hint="eastAsia"/>
          <w:lang w:eastAsia="ko-KR"/>
        </w:rPr>
        <w:t>into</w:t>
      </w:r>
      <w:r w:rsidRPr="00FE1240">
        <w:rPr>
          <w:lang w:eastAsia="ko-KR"/>
        </w:rPr>
        <w:t xml:space="preserve"> the A-IoT procedure. Considering that the A-IoT procedure</w:t>
      </w:r>
      <w:r>
        <w:rPr>
          <w:rFonts w:hint="eastAsia"/>
          <w:lang w:eastAsia="ko-KR"/>
        </w:rPr>
        <w:t>, especially A-IoT RA procedure</w:t>
      </w:r>
      <w:r w:rsidR="005075E7">
        <w:rPr>
          <w:rFonts w:hint="eastAsia"/>
          <w:lang w:eastAsia="ko-KR"/>
        </w:rPr>
        <w:t xml:space="preserve"> (including D2R transmissions for Msg. 1)</w:t>
      </w:r>
      <w:r>
        <w:rPr>
          <w:rFonts w:hint="eastAsia"/>
          <w:lang w:eastAsia="ko-KR"/>
        </w:rPr>
        <w:t>,</w:t>
      </w:r>
      <w:r w:rsidRPr="00FE1240">
        <w:rPr>
          <w:lang w:eastAsia="ko-KR"/>
        </w:rPr>
        <w:t xml:space="preserve"> is initiated by the A-IoT paging, </w:t>
      </w:r>
      <w:r>
        <w:rPr>
          <w:rFonts w:hint="eastAsia"/>
          <w:lang w:eastAsia="ko-KR"/>
        </w:rPr>
        <w:t>A-IoT paging message should include</w:t>
      </w:r>
      <w:r w:rsidRPr="009435F6">
        <w:rPr>
          <w:lang w:eastAsia="ko-KR"/>
        </w:rPr>
        <w:t xml:space="preserve"> frequency information for performing </w:t>
      </w:r>
      <w:r>
        <w:rPr>
          <w:rFonts w:hint="eastAsia"/>
          <w:lang w:eastAsia="ko-KR"/>
        </w:rPr>
        <w:t xml:space="preserve">the RA </w:t>
      </w:r>
      <w:r w:rsidRPr="009435F6">
        <w:rPr>
          <w:lang w:eastAsia="ko-KR"/>
        </w:rPr>
        <w:t>procedure</w:t>
      </w:r>
      <w:r w:rsidR="005075E7">
        <w:rPr>
          <w:rFonts w:hint="eastAsia"/>
          <w:lang w:eastAsia="ko-KR"/>
        </w:rPr>
        <w:t>.</w:t>
      </w:r>
    </w:p>
    <w:p w14:paraId="5DB5007C" w14:textId="17655B93" w:rsidR="00B05A6A" w:rsidRDefault="00B05A6A" w:rsidP="00B05A6A">
      <w:pPr>
        <w:ind w:left="1001" w:hangingChars="500" w:hanging="1001"/>
        <w:rPr>
          <w:lang w:val="en-US" w:eastAsia="ko-KR"/>
        </w:rPr>
      </w:pPr>
      <w:r w:rsidRPr="00FE1240">
        <w:rPr>
          <w:b/>
          <w:bCs/>
          <w:lang w:val="en-US" w:eastAsia="ko-KR"/>
        </w:rPr>
        <w:t xml:space="preserve">Proposal </w:t>
      </w:r>
      <w:r w:rsidR="005075E7">
        <w:rPr>
          <w:rFonts w:hint="eastAsia"/>
          <w:b/>
          <w:bCs/>
          <w:lang w:val="en-US" w:eastAsia="ko-KR"/>
        </w:rPr>
        <w:t>7</w:t>
      </w:r>
      <w:r w:rsidRPr="00FE1240">
        <w:rPr>
          <w:b/>
          <w:bCs/>
          <w:lang w:val="en-US" w:eastAsia="ko-KR"/>
        </w:rPr>
        <w:t xml:space="preserve">: </w:t>
      </w:r>
      <w:r>
        <w:rPr>
          <w:rFonts w:hint="eastAsia"/>
          <w:b/>
          <w:bCs/>
          <w:lang w:val="en-US" w:eastAsia="ko-KR"/>
        </w:rPr>
        <w:t>A-IoT paging message should include frequency information for performing the A-IoT RA procedure</w:t>
      </w:r>
      <w:r w:rsidR="005075E7">
        <w:rPr>
          <w:rFonts w:hint="eastAsia"/>
          <w:b/>
          <w:bCs/>
          <w:lang w:val="en-US" w:eastAsia="ko-KR"/>
        </w:rPr>
        <w:t xml:space="preserve"> </w:t>
      </w:r>
      <w:r w:rsidR="005075E7" w:rsidRPr="005075E7">
        <w:rPr>
          <w:b/>
          <w:bCs/>
          <w:lang w:val="en-US" w:eastAsia="ko-KR"/>
        </w:rPr>
        <w:t>(including D2R transmissions for Msg. 1)</w:t>
      </w:r>
      <w:r>
        <w:rPr>
          <w:rFonts w:hint="eastAsia"/>
          <w:b/>
          <w:bCs/>
          <w:lang w:val="en-US" w:eastAsia="ko-KR"/>
        </w:rPr>
        <w:t>.</w:t>
      </w:r>
    </w:p>
    <w:p w14:paraId="55721BF8" w14:textId="77777777" w:rsidR="00B05A6A" w:rsidRPr="00E63156" w:rsidRDefault="00B05A6A" w:rsidP="001743C6">
      <w:pPr>
        <w:rPr>
          <w:lang w:val="en-US" w:eastAsia="ko-KR"/>
        </w:rPr>
      </w:pPr>
    </w:p>
    <w:p w14:paraId="398F92ED" w14:textId="77777777" w:rsidR="00146888" w:rsidRPr="00146888" w:rsidRDefault="00E63156" w:rsidP="00E63156">
      <w:pPr>
        <w:rPr>
          <w:b/>
          <w:bCs/>
          <w:u w:val="single"/>
          <w:lang w:val="en-US" w:eastAsia="ko-KR"/>
        </w:rPr>
      </w:pPr>
      <w:r w:rsidRPr="00146888">
        <w:rPr>
          <w:b/>
          <w:bCs/>
          <w:u w:val="single"/>
          <w:lang w:val="en-US" w:eastAsia="ko-KR"/>
        </w:rPr>
        <w:t>Determination of the access occasion in CBRA case</w:t>
      </w:r>
      <w:r w:rsidRPr="00146888">
        <w:rPr>
          <w:rFonts w:hint="eastAsia"/>
          <w:b/>
          <w:bCs/>
          <w:u w:val="single"/>
          <w:lang w:val="en-US" w:eastAsia="ko-KR"/>
        </w:rPr>
        <w:t>:</w:t>
      </w:r>
    </w:p>
    <w:p w14:paraId="0BEAAEB0" w14:textId="01C885DA" w:rsidR="001B4FF5" w:rsidRPr="00FE1240" w:rsidRDefault="001B4FF5" w:rsidP="001B4FF5">
      <w:pPr>
        <w:rPr>
          <w:lang w:val="en-US" w:eastAsia="ko-KR"/>
        </w:rPr>
      </w:pPr>
      <w:r>
        <w:rPr>
          <w:rFonts w:hint="eastAsia"/>
          <w:lang w:val="en-US" w:eastAsia="ko-KR"/>
        </w:rPr>
        <w:t xml:space="preserve">As agreed in RAN2#126 (see Section 2.1), all </w:t>
      </w:r>
      <w:r w:rsidRPr="001B4FF5">
        <w:rPr>
          <w:lang w:val="en-US" w:eastAsia="ko-KR"/>
        </w:rPr>
        <w:t xml:space="preserve">the </w:t>
      </w:r>
      <w:r>
        <w:rPr>
          <w:rFonts w:hint="eastAsia"/>
          <w:lang w:val="en-US" w:eastAsia="ko-KR"/>
        </w:rPr>
        <w:t xml:space="preserve">A-IoT </w:t>
      </w:r>
      <w:r w:rsidRPr="001B4FF5">
        <w:rPr>
          <w:lang w:val="en-US" w:eastAsia="ko-KR"/>
        </w:rPr>
        <w:t>procedure</w:t>
      </w:r>
      <w:r>
        <w:rPr>
          <w:rFonts w:hint="eastAsia"/>
          <w:lang w:val="en-US" w:eastAsia="ko-KR"/>
        </w:rPr>
        <w:t>s</w:t>
      </w:r>
      <w:r w:rsidRPr="001B4FF5">
        <w:rPr>
          <w:lang w:val="en-US" w:eastAsia="ko-KR"/>
        </w:rPr>
        <w:t xml:space="preserve"> begin with A-IoT paging.</w:t>
      </w:r>
      <w:r>
        <w:rPr>
          <w:rFonts w:hint="eastAsia"/>
          <w:lang w:val="en-US" w:eastAsia="ko-KR"/>
        </w:rPr>
        <w:t xml:space="preserve"> </w:t>
      </w:r>
      <w:r w:rsidR="005075E7">
        <w:rPr>
          <w:rFonts w:hint="eastAsia"/>
          <w:lang w:val="en-US" w:eastAsia="ko-KR"/>
        </w:rPr>
        <w:t xml:space="preserve">Following this, </w:t>
      </w:r>
      <w:r>
        <w:rPr>
          <w:rFonts w:hint="eastAsia"/>
          <w:lang w:val="en-US" w:eastAsia="ko-KR"/>
        </w:rPr>
        <w:t xml:space="preserve">CBRA procedure could be performed. </w:t>
      </w:r>
      <w:r>
        <w:rPr>
          <w:rFonts w:hint="eastAsia"/>
          <w:lang w:eastAsia="ko-KR"/>
        </w:rPr>
        <w:t>We note that, for A-IoT devices to choose a random access occasion properly, the number of access occasions should be known. Otherwise, the A-IoT devices would not know within which range to choose the access occasion.</w:t>
      </w:r>
      <w:r>
        <w:rPr>
          <w:rFonts w:hint="eastAsia"/>
          <w:lang w:val="en-US" w:eastAsia="ko-KR"/>
        </w:rPr>
        <w:t xml:space="preserve"> Given that the</w:t>
      </w:r>
      <w:r w:rsidRPr="00FE1240">
        <w:rPr>
          <w:rFonts w:hint="eastAsia"/>
          <w:lang w:val="en-US" w:eastAsia="ko-KR"/>
        </w:rPr>
        <w:t xml:space="preserve"> A-IoT paging </w:t>
      </w:r>
      <w:r>
        <w:rPr>
          <w:rFonts w:hint="eastAsia"/>
          <w:lang w:val="en-US" w:eastAsia="ko-KR"/>
        </w:rPr>
        <w:t xml:space="preserve">comes before and </w:t>
      </w:r>
      <w:r w:rsidRPr="00FE1240">
        <w:rPr>
          <w:rFonts w:hint="eastAsia"/>
          <w:lang w:val="en-US" w:eastAsia="ko-KR"/>
        </w:rPr>
        <w:t xml:space="preserve">triggers </w:t>
      </w:r>
      <w:r w:rsidR="005075E7">
        <w:rPr>
          <w:rFonts w:hint="eastAsia"/>
          <w:lang w:val="en-US" w:eastAsia="ko-KR"/>
        </w:rPr>
        <w:t>CB</w:t>
      </w:r>
      <w:r w:rsidRPr="00FE1240">
        <w:rPr>
          <w:rFonts w:hint="eastAsia"/>
          <w:lang w:val="en-US" w:eastAsia="ko-KR"/>
        </w:rPr>
        <w:t>RA</w:t>
      </w:r>
      <w:r>
        <w:rPr>
          <w:rFonts w:hint="eastAsia"/>
          <w:lang w:val="en-US" w:eastAsia="ko-KR"/>
        </w:rPr>
        <w:t xml:space="preserve"> procedure, </w:t>
      </w:r>
      <w:r w:rsidRPr="00FE1240">
        <w:rPr>
          <w:rFonts w:hint="eastAsia"/>
          <w:lang w:val="en-US" w:eastAsia="ko-KR"/>
        </w:rPr>
        <w:t xml:space="preserve">the appropriate method to indicate the number of access occasion before </w:t>
      </w:r>
      <w:r w:rsidR="005075E7">
        <w:rPr>
          <w:rFonts w:hint="eastAsia"/>
          <w:lang w:val="en-US" w:eastAsia="ko-KR"/>
        </w:rPr>
        <w:t>CB</w:t>
      </w:r>
      <w:r w:rsidRPr="00FE1240">
        <w:rPr>
          <w:rFonts w:hint="eastAsia"/>
          <w:lang w:val="en-US" w:eastAsia="ko-KR"/>
        </w:rPr>
        <w:t>RA</w:t>
      </w:r>
      <w:r>
        <w:rPr>
          <w:rFonts w:hint="eastAsia"/>
          <w:lang w:val="en-US" w:eastAsia="ko-KR"/>
        </w:rPr>
        <w:t xml:space="preserve"> procedure</w:t>
      </w:r>
      <w:r w:rsidRPr="00FE1240">
        <w:rPr>
          <w:rFonts w:hint="eastAsia"/>
          <w:lang w:val="en-US" w:eastAsia="ko-KR"/>
        </w:rPr>
        <w:t xml:space="preserve"> begins is through A-IoT paging. Therefore, we derive Proposal </w:t>
      </w:r>
      <w:r w:rsidR="005075E7">
        <w:rPr>
          <w:rFonts w:hint="eastAsia"/>
          <w:lang w:val="en-US" w:eastAsia="ko-KR"/>
        </w:rPr>
        <w:t>8</w:t>
      </w:r>
      <w:r w:rsidRPr="00FE1240">
        <w:rPr>
          <w:rFonts w:hint="eastAsia"/>
          <w:lang w:val="en-US" w:eastAsia="ko-KR"/>
        </w:rPr>
        <w:t>.</w:t>
      </w:r>
      <w:r>
        <w:rPr>
          <w:rFonts w:hint="eastAsia"/>
          <w:lang w:val="en-US" w:eastAsia="ko-KR"/>
        </w:rPr>
        <w:t xml:space="preserve"> </w:t>
      </w:r>
      <w:r w:rsidRPr="001B4FF5">
        <w:rPr>
          <w:lang w:val="en-US" w:eastAsia="ko-KR"/>
        </w:rPr>
        <w:t xml:space="preserve">We also note that whether </w:t>
      </w:r>
      <w:r>
        <w:rPr>
          <w:rFonts w:hint="eastAsia"/>
          <w:lang w:val="en-US" w:eastAsia="ko-KR"/>
        </w:rPr>
        <w:t>different R2D message should also include the number of the access occasion is FFS.</w:t>
      </w:r>
    </w:p>
    <w:p w14:paraId="42CF56D1" w14:textId="3A617DEA" w:rsidR="001B4FF5" w:rsidRDefault="001B4FF5" w:rsidP="00B05A6A">
      <w:pPr>
        <w:ind w:left="1001" w:hangingChars="500" w:hanging="1001"/>
        <w:rPr>
          <w:lang w:val="en-US" w:eastAsia="ko-KR"/>
        </w:rPr>
      </w:pPr>
      <w:r w:rsidRPr="00FE1240">
        <w:rPr>
          <w:b/>
          <w:bCs/>
          <w:lang w:val="en-US" w:eastAsia="ko-KR"/>
        </w:rPr>
        <w:t xml:space="preserve">Proposal </w:t>
      </w:r>
      <w:r w:rsidR="005075E7">
        <w:rPr>
          <w:rFonts w:hint="eastAsia"/>
          <w:b/>
          <w:bCs/>
          <w:lang w:val="en-US" w:eastAsia="ko-KR"/>
        </w:rPr>
        <w:t>8</w:t>
      </w:r>
      <w:r w:rsidRPr="00FE1240">
        <w:rPr>
          <w:b/>
          <w:bCs/>
          <w:lang w:val="en-US" w:eastAsia="ko-KR"/>
        </w:rPr>
        <w:t xml:space="preserve">: </w:t>
      </w:r>
      <w:r w:rsidRPr="00FE1240">
        <w:rPr>
          <w:rFonts w:hint="eastAsia"/>
          <w:b/>
          <w:bCs/>
          <w:lang w:val="en-US" w:eastAsia="ko-KR"/>
        </w:rPr>
        <w:t xml:space="preserve">A-IoT paging message should include the number of access occasions for the subsequent </w:t>
      </w:r>
      <w:r w:rsidR="005075E7">
        <w:rPr>
          <w:rFonts w:hint="eastAsia"/>
          <w:b/>
          <w:bCs/>
          <w:lang w:val="en-US" w:eastAsia="ko-KR"/>
        </w:rPr>
        <w:t>CB</w:t>
      </w:r>
      <w:r w:rsidRPr="00FE1240">
        <w:rPr>
          <w:rFonts w:hint="eastAsia"/>
          <w:b/>
          <w:bCs/>
          <w:lang w:val="en-US" w:eastAsia="ko-KR"/>
        </w:rPr>
        <w:t>RA procedure</w:t>
      </w:r>
      <w:r>
        <w:rPr>
          <w:rFonts w:hint="eastAsia"/>
          <w:b/>
          <w:bCs/>
          <w:lang w:val="en-US" w:eastAsia="ko-KR"/>
        </w:rPr>
        <w:t xml:space="preserve">, so that </w:t>
      </w:r>
      <w:r w:rsidRPr="00FE1240">
        <w:rPr>
          <w:rFonts w:eastAsiaTheme="minorEastAsia" w:hint="eastAsia"/>
          <w:b/>
          <w:lang w:eastAsia="ko-KR"/>
        </w:rPr>
        <w:t xml:space="preserve">A-IoT devices </w:t>
      </w:r>
      <w:r>
        <w:rPr>
          <w:rFonts w:eastAsiaTheme="minorEastAsia" w:hint="eastAsia"/>
          <w:b/>
          <w:lang w:eastAsia="ko-KR"/>
        </w:rPr>
        <w:t xml:space="preserve">are aware of </w:t>
      </w:r>
      <w:r w:rsidRPr="00FE1240">
        <w:rPr>
          <w:rFonts w:eastAsiaTheme="minorEastAsia" w:hint="eastAsia"/>
          <w:b/>
          <w:lang w:eastAsia="ko-KR"/>
        </w:rPr>
        <w:t xml:space="preserve">the number of access </w:t>
      </w:r>
      <w:r w:rsidRPr="00FE1240">
        <w:rPr>
          <w:rFonts w:eastAsiaTheme="minorEastAsia"/>
          <w:b/>
          <w:lang w:eastAsia="ko-KR"/>
        </w:rPr>
        <w:t>occasions</w:t>
      </w:r>
      <w:r w:rsidRPr="00FE1240">
        <w:rPr>
          <w:rFonts w:hint="eastAsia"/>
          <w:b/>
          <w:bCs/>
          <w:lang w:val="en-US" w:eastAsia="ko-KR"/>
        </w:rPr>
        <w:t>.</w:t>
      </w:r>
    </w:p>
    <w:p w14:paraId="395EFBB2" w14:textId="77777777" w:rsidR="001B4FF5" w:rsidRDefault="001B4FF5" w:rsidP="00E63156">
      <w:pPr>
        <w:rPr>
          <w:lang w:val="en-US" w:eastAsia="ko-KR"/>
        </w:rPr>
      </w:pPr>
    </w:p>
    <w:p w14:paraId="0B4E6E28" w14:textId="2E13A5A9" w:rsidR="00E63156" w:rsidRPr="00B05A6A" w:rsidRDefault="00E63156" w:rsidP="001743C6">
      <w:pPr>
        <w:rPr>
          <w:b/>
          <w:bCs/>
          <w:u w:val="single"/>
          <w:lang w:val="en-US" w:eastAsia="ko-KR"/>
        </w:rPr>
      </w:pPr>
      <w:r w:rsidRPr="00B05A6A">
        <w:rPr>
          <w:b/>
          <w:bCs/>
          <w:u w:val="single"/>
          <w:lang w:val="en-US" w:eastAsia="ko-KR"/>
        </w:rPr>
        <w:t>Determination of the access occasion in CFRA case (single device and multiple devices)</w:t>
      </w:r>
      <w:r w:rsidR="00B05A6A">
        <w:rPr>
          <w:rFonts w:hint="eastAsia"/>
          <w:b/>
          <w:bCs/>
          <w:u w:val="single"/>
          <w:lang w:val="en-US" w:eastAsia="ko-KR"/>
        </w:rPr>
        <w:t>:</w:t>
      </w:r>
    </w:p>
    <w:p w14:paraId="3C26E734" w14:textId="1C89B2A6" w:rsidR="00B05A6A" w:rsidRDefault="00173EA4" w:rsidP="00B05A6A">
      <w:pPr>
        <w:rPr>
          <w:lang w:eastAsia="ko-KR"/>
        </w:rPr>
      </w:pPr>
      <w:r>
        <w:rPr>
          <w:rFonts w:hint="eastAsia"/>
          <w:lang w:eastAsia="ko-KR"/>
        </w:rPr>
        <w:t>A</w:t>
      </w:r>
      <w:r w:rsidR="00B05A6A" w:rsidRPr="00FE1240">
        <w:rPr>
          <w:rFonts w:hint="eastAsia"/>
          <w:lang w:eastAsia="ko-KR"/>
        </w:rPr>
        <w:t xml:space="preserve">s mentioned in Section 1, in the </w:t>
      </w:r>
      <w:r w:rsidR="00B05A6A" w:rsidRPr="00173EA4">
        <w:rPr>
          <w:rFonts w:hint="eastAsia"/>
          <w:lang w:eastAsia="ko-KR"/>
        </w:rPr>
        <w:t>RAN2#126 meeting, RAN2 agreed to study a case where A-IoT paging message contains multiple IDs of A-IoT devices. The need for this use case remains unconfirmed, pending the SA2 discussion. At the same</w:t>
      </w:r>
      <w:r w:rsidR="00B05A6A">
        <w:rPr>
          <w:rFonts w:hint="eastAsia"/>
          <w:lang w:eastAsia="ko-KR"/>
        </w:rPr>
        <w:t xml:space="preserve"> time</w:t>
      </w:r>
      <w:r w:rsidR="00B05A6A" w:rsidRPr="00FE1240">
        <w:rPr>
          <w:rFonts w:hint="eastAsia"/>
          <w:lang w:eastAsia="ko-KR"/>
        </w:rPr>
        <w:t xml:space="preserve">, </w:t>
      </w:r>
      <w:r w:rsidR="00B05A6A">
        <w:rPr>
          <w:rFonts w:hint="eastAsia"/>
          <w:lang w:eastAsia="ko-KR"/>
        </w:rPr>
        <w:t xml:space="preserve">RAN2 agreed that </w:t>
      </w:r>
      <w:r w:rsidR="00B05A6A" w:rsidRPr="00FE1240">
        <w:rPr>
          <w:rFonts w:hint="eastAsia"/>
          <w:lang w:eastAsia="ko-KR"/>
        </w:rPr>
        <w:t>A-IoT paging message should indicate information that allows the device to determine resources to be used for response.</w:t>
      </w:r>
    </w:p>
    <w:p w14:paraId="3B80780E" w14:textId="29730B0B" w:rsidR="00B05A6A" w:rsidRDefault="00B05A6A" w:rsidP="00B05A6A">
      <w:pPr>
        <w:rPr>
          <w:lang w:eastAsia="ko-KR"/>
        </w:rPr>
      </w:pPr>
      <w:r w:rsidRPr="00FE1240">
        <w:rPr>
          <w:rFonts w:hint="eastAsia"/>
          <w:lang w:eastAsia="ko-KR"/>
        </w:rPr>
        <w:t xml:space="preserve">We </w:t>
      </w:r>
      <w:r w:rsidR="00AB767D">
        <w:rPr>
          <w:rFonts w:hint="eastAsia"/>
          <w:lang w:eastAsia="ko-KR"/>
        </w:rPr>
        <w:t>believe</w:t>
      </w:r>
      <w:r w:rsidRPr="00FE1240">
        <w:rPr>
          <w:rFonts w:hint="eastAsia"/>
          <w:lang w:eastAsia="ko-KR"/>
        </w:rPr>
        <w:t xml:space="preserve"> that the </w:t>
      </w:r>
      <w:r>
        <w:rPr>
          <w:rFonts w:hint="eastAsia"/>
          <w:lang w:eastAsia="ko-KR"/>
        </w:rPr>
        <w:t xml:space="preserve">case of </w:t>
      </w:r>
      <w:r w:rsidRPr="00FE1240">
        <w:rPr>
          <w:rFonts w:hint="eastAsia"/>
          <w:lang w:eastAsia="ko-KR"/>
        </w:rPr>
        <w:t>A-IoT paging message including multiple IDs of devices could indicate information for devices</w:t>
      </w:r>
      <w:r w:rsidRPr="00FE1240">
        <w:rPr>
          <w:lang w:eastAsia="ko-KR"/>
        </w:rPr>
        <w:t>’</w:t>
      </w:r>
      <w:r w:rsidRPr="00FE1240">
        <w:rPr>
          <w:rFonts w:hint="eastAsia"/>
          <w:lang w:eastAsia="ko-KR"/>
        </w:rPr>
        <w:t xml:space="preserve"> resource determination</w:t>
      </w:r>
      <w:r>
        <w:rPr>
          <w:rFonts w:hint="eastAsia"/>
          <w:lang w:eastAsia="ko-KR"/>
        </w:rPr>
        <w:t xml:space="preserve"> for </w:t>
      </w:r>
      <w:r w:rsidR="00173EA4">
        <w:rPr>
          <w:rFonts w:hint="eastAsia"/>
          <w:lang w:eastAsia="ko-KR"/>
        </w:rPr>
        <w:t>CF</w:t>
      </w:r>
      <w:r>
        <w:rPr>
          <w:rFonts w:hint="eastAsia"/>
          <w:lang w:eastAsia="ko-KR"/>
        </w:rPr>
        <w:t>RA procedure</w:t>
      </w:r>
      <w:r w:rsidRPr="00FE1240">
        <w:rPr>
          <w:rFonts w:hint="eastAsia"/>
          <w:lang w:eastAsia="ko-KR"/>
        </w:rPr>
        <w:t xml:space="preserve">. For example, A-IoT devices </w:t>
      </w:r>
      <w:r>
        <w:rPr>
          <w:rFonts w:hint="eastAsia"/>
          <w:lang w:eastAsia="ko-KR"/>
        </w:rPr>
        <w:t xml:space="preserve">can </w:t>
      </w:r>
      <w:r w:rsidRPr="00FE1240">
        <w:rPr>
          <w:rFonts w:hint="eastAsia"/>
          <w:lang w:eastAsia="ko-KR"/>
        </w:rPr>
        <w:t xml:space="preserve">choose </w:t>
      </w:r>
      <w:r>
        <w:rPr>
          <w:rFonts w:hint="eastAsia"/>
          <w:lang w:eastAsia="ko-KR"/>
        </w:rPr>
        <w:t>their</w:t>
      </w:r>
      <w:r w:rsidRPr="00FE1240">
        <w:rPr>
          <w:rFonts w:hint="eastAsia"/>
          <w:lang w:eastAsia="ko-KR"/>
        </w:rPr>
        <w:t xml:space="preserve"> access occasion </w:t>
      </w:r>
      <w:r>
        <w:rPr>
          <w:rFonts w:hint="eastAsia"/>
          <w:lang w:eastAsia="ko-KR"/>
        </w:rPr>
        <w:t>based on</w:t>
      </w:r>
      <w:r w:rsidRPr="00FE1240">
        <w:rPr>
          <w:rFonts w:hint="eastAsia"/>
          <w:lang w:eastAsia="ko-KR"/>
        </w:rPr>
        <w:t xml:space="preserve"> the order of the IDs </w:t>
      </w:r>
      <w:r>
        <w:rPr>
          <w:rFonts w:hint="eastAsia"/>
          <w:lang w:eastAsia="ko-KR"/>
        </w:rPr>
        <w:t>listed in</w:t>
      </w:r>
      <w:r w:rsidRPr="00FE1240">
        <w:rPr>
          <w:rFonts w:hint="eastAsia"/>
          <w:lang w:eastAsia="ko-KR"/>
        </w:rPr>
        <w:t xml:space="preserve"> the A-IoT paging message</w:t>
      </w:r>
      <w:r w:rsidR="00AB767D">
        <w:rPr>
          <w:rFonts w:hint="eastAsia"/>
          <w:lang w:eastAsia="ko-KR"/>
        </w:rPr>
        <w:t xml:space="preserve"> (e.g.,</w:t>
      </w:r>
      <w:r>
        <w:rPr>
          <w:rFonts w:hint="eastAsia"/>
          <w:lang w:eastAsia="ko-KR"/>
        </w:rPr>
        <w:t xml:space="preserve"> </w:t>
      </w:r>
      <w:r w:rsidR="00AB767D">
        <w:rPr>
          <w:rFonts w:hint="eastAsia"/>
          <w:lang w:eastAsia="ko-KR"/>
        </w:rPr>
        <w:t>t</w:t>
      </w:r>
      <w:r>
        <w:rPr>
          <w:rFonts w:hint="eastAsia"/>
          <w:lang w:eastAsia="ko-KR"/>
        </w:rPr>
        <w:t xml:space="preserve">he device matched with the first ID selects the first </w:t>
      </w:r>
      <w:r>
        <w:rPr>
          <w:lang w:eastAsia="ko-KR"/>
        </w:rPr>
        <w:t>access</w:t>
      </w:r>
      <w:r>
        <w:rPr>
          <w:rFonts w:hint="eastAsia"/>
          <w:lang w:eastAsia="ko-KR"/>
        </w:rPr>
        <w:t xml:space="preserve"> occasion, and the device matched with the third ID selects the third access occasion</w:t>
      </w:r>
      <w:r w:rsidR="00AB767D">
        <w:rPr>
          <w:rFonts w:hint="eastAsia"/>
          <w:lang w:eastAsia="ko-KR"/>
        </w:rPr>
        <w:t>).</w:t>
      </w:r>
      <w:r w:rsidRPr="00FE1240">
        <w:rPr>
          <w:rFonts w:hint="eastAsia"/>
          <w:lang w:eastAsia="ko-KR"/>
        </w:rPr>
        <w:t xml:space="preserve"> Given this, </w:t>
      </w:r>
      <w:r>
        <w:rPr>
          <w:rFonts w:hint="eastAsia"/>
          <w:lang w:eastAsia="ko-KR"/>
        </w:rPr>
        <w:t xml:space="preserve">we think that </w:t>
      </w:r>
      <w:r w:rsidRPr="00FE1240">
        <w:rPr>
          <w:rFonts w:hint="eastAsia"/>
          <w:lang w:eastAsia="ko-KR"/>
        </w:rPr>
        <w:t xml:space="preserve">RAN2 could confirm </w:t>
      </w:r>
      <w:r w:rsidRPr="00FE1240">
        <w:rPr>
          <w:lang w:eastAsia="ko-KR"/>
        </w:rPr>
        <w:t>the</w:t>
      </w:r>
      <w:r w:rsidRPr="00FE1240">
        <w:rPr>
          <w:rFonts w:hint="eastAsia"/>
          <w:lang w:eastAsia="ko-KR"/>
        </w:rPr>
        <w:t xml:space="preserve"> need for this </w:t>
      </w:r>
      <w:r>
        <w:rPr>
          <w:rFonts w:hint="eastAsia"/>
          <w:lang w:eastAsia="ko-KR"/>
        </w:rPr>
        <w:t xml:space="preserve">A-IoT paging </w:t>
      </w:r>
      <w:r w:rsidRPr="00FE1240">
        <w:rPr>
          <w:rFonts w:hint="eastAsia"/>
          <w:lang w:eastAsia="ko-KR"/>
        </w:rPr>
        <w:t>case without waiting for the SA2 discussion.</w:t>
      </w:r>
    </w:p>
    <w:p w14:paraId="053438CA" w14:textId="22CC6CD3" w:rsidR="00AB767D" w:rsidRPr="00FE1240" w:rsidRDefault="00302DB9" w:rsidP="00B05A6A">
      <w:pPr>
        <w:rPr>
          <w:lang w:eastAsia="ko-KR"/>
        </w:rPr>
      </w:pPr>
      <w:r>
        <w:rPr>
          <w:rFonts w:hint="eastAsia"/>
          <w:lang w:eastAsia="ko-KR"/>
        </w:rPr>
        <w:t>Additionally</w:t>
      </w:r>
      <w:r w:rsidR="00AB767D">
        <w:rPr>
          <w:rFonts w:hint="eastAsia"/>
          <w:lang w:eastAsia="ko-KR"/>
        </w:rPr>
        <w:t xml:space="preserve">, </w:t>
      </w:r>
      <w:r>
        <w:rPr>
          <w:rFonts w:hint="eastAsia"/>
          <w:lang w:eastAsia="ko-KR"/>
        </w:rPr>
        <w:t xml:space="preserve">one </w:t>
      </w:r>
      <w:r w:rsidR="002B65A9">
        <w:rPr>
          <w:rFonts w:hint="eastAsia"/>
          <w:lang w:eastAsia="ko-KR"/>
        </w:rPr>
        <w:t xml:space="preserve">SA2 draft reply LS </w:t>
      </w:r>
      <w:r>
        <w:rPr>
          <w:rFonts w:hint="eastAsia"/>
          <w:lang w:eastAsia="ko-KR"/>
        </w:rPr>
        <w:t xml:space="preserve">from SA2#164 meeting </w:t>
      </w:r>
      <w:r w:rsidR="00037C58">
        <w:rPr>
          <w:rFonts w:hint="eastAsia"/>
          <w:lang w:eastAsia="ko-KR"/>
        </w:rPr>
        <w:t xml:space="preserve">[7] </w:t>
      </w:r>
      <w:r>
        <w:rPr>
          <w:rFonts w:hint="eastAsia"/>
          <w:lang w:eastAsia="ko-KR"/>
        </w:rPr>
        <w:t>states</w:t>
      </w:r>
      <w:r w:rsidR="002B65A9">
        <w:rPr>
          <w:rFonts w:hint="eastAsia"/>
          <w:lang w:eastAsia="ko-KR"/>
        </w:rPr>
        <w:t xml:space="preserve"> that </w:t>
      </w:r>
      <w:r>
        <w:rPr>
          <w:lang w:eastAsia="ko-KR"/>
        </w:rPr>
        <w:t>“</w:t>
      </w:r>
      <w:r w:rsidR="002B65A9" w:rsidRPr="002B65A9">
        <w:rPr>
          <w:lang w:eastAsia="ko-KR"/>
        </w:rPr>
        <w:t xml:space="preserve">the case to send message(s) to multiple </w:t>
      </w:r>
      <w:proofErr w:type="spellStart"/>
      <w:r w:rsidR="002B65A9" w:rsidRPr="002B65A9">
        <w:rPr>
          <w:lang w:eastAsia="ko-KR"/>
        </w:rPr>
        <w:t>AIoT</w:t>
      </w:r>
      <w:proofErr w:type="spellEnd"/>
      <w:r w:rsidR="002B65A9" w:rsidRPr="002B65A9">
        <w:rPr>
          <w:lang w:eastAsia="ko-KR"/>
        </w:rPr>
        <w:t xml:space="preserve"> devices simultaneously exists</w:t>
      </w:r>
      <w:r>
        <w:rPr>
          <w:rFonts w:hint="eastAsia"/>
          <w:lang w:eastAsia="ko-KR"/>
        </w:rPr>
        <w:t>,</w:t>
      </w:r>
      <w:r w:rsidR="002B65A9">
        <w:rPr>
          <w:rFonts w:hint="eastAsia"/>
          <w:lang w:eastAsia="ko-KR"/>
        </w:rPr>
        <w:t xml:space="preserve"> and it is up to </w:t>
      </w:r>
      <w:r w:rsidR="002B65A9" w:rsidRPr="002B65A9">
        <w:rPr>
          <w:lang w:eastAsia="ko-KR"/>
        </w:rPr>
        <w:t xml:space="preserve">RAN2 to decide </w:t>
      </w:r>
      <w:r w:rsidR="002B65A9">
        <w:rPr>
          <w:lang w:eastAsia="ko-KR"/>
        </w:rPr>
        <w:t>‘</w:t>
      </w:r>
      <w:r w:rsidR="002B65A9" w:rsidRPr="002B65A9">
        <w:rPr>
          <w:lang w:eastAsia="ko-KR"/>
        </w:rPr>
        <w:t>a message containing multiple IDs of A-IoT devices</w:t>
      </w:r>
      <w:r w:rsidR="002B65A9">
        <w:rPr>
          <w:lang w:eastAsia="ko-KR"/>
        </w:rPr>
        <w:t>’</w:t>
      </w:r>
      <w:r w:rsidR="002B65A9" w:rsidRPr="002B65A9">
        <w:rPr>
          <w:lang w:eastAsia="ko-KR"/>
        </w:rPr>
        <w:t xml:space="preserve"> or multiple messages with each message containing one </w:t>
      </w:r>
      <w:proofErr w:type="spellStart"/>
      <w:r w:rsidR="002B65A9" w:rsidRPr="002B65A9">
        <w:rPr>
          <w:lang w:eastAsia="ko-KR"/>
        </w:rPr>
        <w:t>AIoT</w:t>
      </w:r>
      <w:proofErr w:type="spellEnd"/>
      <w:r w:rsidR="002B65A9" w:rsidRPr="002B65A9">
        <w:rPr>
          <w:lang w:eastAsia="ko-KR"/>
        </w:rPr>
        <w:t xml:space="preserve"> device ID.</w:t>
      </w:r>
      <w:r w:rsidR="002B65A9">
        <w:rPr>
          <w:lang w:eastAsia="ko-KR"/>
        </w:rPr>
        <w:t>”</w:t>
      </w:r>
      <w:r w:rsidR="002B65A9">
        <w:rPr>
          <w:rFonts w:hint="eastAsia"/>
          <w:lang w:eastAsia="ko-KR"/>
        </w:rPr>
        <w:t xml:space="preserve"> </w:t>
      </w:r>
      <w:r>
        <w:rPr>
          <w:rFonts w:hint="eastAsia"/>
          <w:lang w:eastAsia="ko-KR"/>
        </w:rPr>
        <w:t>Based on</w:t>
      </w:r>
      <w:r w:rsidR="002B65A9">
        <w:rPr>
          <w:rFonts w:hint="eastAsia"/>
          <w:lang w:eastAsia="ko-KR"/>
        </w:rPr>
        <w:t xml:space="preserve"> this, we </w:t>
      </w:r>
      <w:r w:rsidR="00037C58">
        <w:rPr>
          <w:rFonts w:hint="eastAsia"/>
          <w:lang w:eastAsia="ko-KR"/>
        </w:rPr>
        <w:t>derive</w:t>
      </w:r>
      <w:r w:rsidR="002B65A9">
        <w:rPr>
          <w:rFonts w:hint="eastAsia"/>
          <w:lang w:eastAsia="ko-KR"/>
        </w:rPr>
        <w:t xml:space="preserve"> Proposal 9.</w:t>
      </w:r>
    </w:p>
    <w:p w14:paraId="676BEDDC" w14:textId="6A8874BE" w:rsidR="001743C6" w:rsidRDefault="00B05A6A" w:rsidP="00B05A6A">
      <w:pPr>
        <w:ind w:left="1001" w:hangingChars="500" w:hanging="1001"/>
        <w:rPr>
          <w:lang w:val="en-US" w:eastAsia="ko-KR"/>
        </w:rPr>
      </w:pPr>
      <w:r w:rsidRPr="00FE1240">
        <w:rPr>
          <w:b/>
          <w:bCs/>
          <w:lang w:val="en-US" w:eastAsia="ko-KR"/>
        </w:rPr>
        <w:t xml:space="preserve">Proposal </w:t>
      </w:r>
      <w:r w:rsidR="00AB767D">
        <w:rPr>
          <w:rFonts w:hint="eastAsia"/>
          <w:b/>
          <w:bCs/>
          <w:lang w:val="en-US" w:eastAsia="ko-KR"/>
        </w:rPr>
        <w:t>9</w:t>
      </w:r>
      <w:r w:rsidRPr="00FE1240">
        <w:rPr>
          <w:b/>
          <w:bCs/>
          <w:lang w:val="en-US" w:eastAsia="ko-KR"/>
        </w:rPr>
        <w:t xml:space="preserve">: </w:t>
      </w:r>
      <w:r>
        <w:rPr>
          <w:rFonts w:hint="eastAsia"/>
          <w:b/>
          <w:bCs/>
          <w:lang w:val="en-US" w:eastAsia="ko-KR"/>
        </w:rPr>
        <w:t xml:space="preserve">Given that </w:t>
      </w:r>
      <w:r w:rsidRPr="00FE1240">
        <w:rPr>
          <w:rFonts w:eastAsiaTheme="minorEastAsia"/>
          <w:b/>
          <w:lang w:eastAsia="ko-KR"/>
        </w:rPr>
        <w:t xml:space="preserve">A-IoT paging message including multiple IDs of </w:t>
      </w:r>
      <w:r>
        <w:rPr>
          <w:rFonts w:eastAsiaTheme="minorEastAsia" w:hint="eastAsia"/>
          <w:b/>
          <w:lang w:eastAsia="ko-KR"/>
        </w:rPr>
        <w:t xml:space="preserve">A-IoT </w:t>
      </w:r>
      <w:r w:rsidRPr="00FE1240">
        <w:rPr>
          <w:rFonts w:eastAsiaTheme="minorEastAsia"/>
          <w:b/>
          <w:lang w:eastAsia="ko-KR"/>
        </w:rPr>
        <w:t>devices could indicate information for</w:t>
      </w:r>
      <w:r>
        <w:rPr>
          <w:rFonts w:eastAsiaTheme="minorEastAsia" w:hint="eastAsia"/>
          <w:b/>
          <w:lang w:eastAsia="ko-KR"/>
        </w:rPr>
        <w:t xml:space="preserve"> resource determination in the </w:t>
      </w:r>
      <w:r w:rsidR="00AB767D">
        <w:rPr>
          <w:rFonts w:eastAsiaTheme="minorEastAsia" w:hint="eastAsia"/>
          <w:b/>
          <w:lang w:eastAsia="ko-KR"/>
        </w:rPr>
        <w:t>CF</w:t>
      </w:r>
      <w:r>
        <w:rPr>
          <w:rFonts w:eastAsiaTheme="minorEastAsia" w:hint="eastAsia"/>
          <w:b/>
          <w:lang w:eastAsia="ko-KR"/>
        </w:rPr>
        <w:t xml:space="preserve">RA procedure, </w:t>
      </w:r>
      <w:r w:rsidRPr="00FE1240">
        <w:rPr>
          <w:rFonts w:hint="eastAsia"/>
          <w:b/>
          <w:bCs/>
          <w:lang w:val="en-US" w:eastAsia="ko-KR"/>
        </w:rPr>
        <w:t xml:space="preserve">RAN2 should </w:t>
      </w:r>
      <w:r w:rsidRPr="00FE1240">
        <w:rPr>
          <w:b/>
          <w:bCs/>
          <w:lang w:val="en-US" w:eastAsia="ko-KR"/>
        </w:rPr>
        <w:t xml:space="preserve">confirm the need for </w:t>
      </w:r>
      <w:r>
        <w:rPr>
          <w:rFonts w:hint="eastAsia"/>
          <w:b/>
          <w:bCs/>
          <w:lang w:val="en-US" w:eastAsia="ko-KR"/>
        </w:rPr>
        <w:t xml:space="preserve">A-IoT paging message to include </w:t>
      </w:r>
      <w:r w:rsidRPr="00FE1240">
        <w:rPr>
          <w:b/>
          <w:bCs/>
          <w:lang w:val="en-US" w:eastAsia="ko-KR"/>
        </w:rPr>
        <w:t xml:space="preserve">multiple IDs of </w:t>
      </w:r>
      <w:r>
        <w:rPr>
          <w:rFonts w:hint="eastAsia"/>
          <w:b/>
          <w:bCs/>
          <w:lang w:val="en-US" w:eastAsia="ko-KR"/>
        </w:rPr>
        <w:t xml:space="preserve">A-IoT </w:t>
      </w:r>
      <w:r w:rsidRPr="00FE1240">
        <w:rPr>
          <w:b/>
          <w:bCs/>
          <w:lang w:val="en-US" w:eastAsia="ko-KR"/>
        </w:rPr>
        <w:t>devices</w:t>
      </w:r>
      <w:r>
        <w:rPr>
          <w:rFonts w:hint="eastAsia"/>
          <w:b/>
          <w:bCs/>
          <w:lang w:val="en-US" w:eastAsia="ko-KR"/>
        </w:rPr>
        <w:t xml:space="preserve"> without waiting for the SA2 </w:t>
      </w:r>
      <w:r>
        <w:rPr>
          <w:b/>
          <w:bCs/>
          <w:lang w:val="en-US" w:eastAsia="ko-KR"/>
        </w:rPr>
        <w:t>discussion.</w:t>
      </w:r>
    </w:p>
    <w:p w14:paraId="054B340D" w14:textId="77777777" w:rsidR="00C0311E" w:rsidRPr="00B05A6A" w:rsidRDefault="00C0311E" w:rsidP="001743C6">
      <w:pPr>
        <w:rPr>
          <w:lang w:val="en-US" w:eastAsia="ko-KR"/>
        </w:rPr>
      </w:pPr>
    </w:p>
    <w:p w14:paraId="546EA369" w14:textId="77777777" w:rsidR="007703A0" w:rsidRDefault="007703A0" w:rsidP="001743C6">
      <w:pPr>
        <w:rPr>
          <w:b/>
          <w:bCs/>
          <w:u w:val="single"/>
          <w:lang w:val="en-US" w:eastAsia="ko-KR"/>
        </w:rPr>
      </w:pPr>
    </w:p>
    <w:p w14:paraId="37BD9060" w14:textId="481478E4" w:rsidR="00E63156" w:rsidRPr="00DA0778" w:rsidRDefault="00E63156" w:rsidP="001743C6">
      <w:pPr>
        <w:rPr>
          <w:b/>
          <w:bCs/>
          <w:u w:val="single"/>
          <w:lang w:val="en-US" w:eastAsia="ko-KR"/>
        </w:rPr>
      </w:pPr>
      <w:r w:rsidRPr="00DA0778">
        <w:rPr>
          <w:rFonts w:hint="eastAsia"/>
          <w:b/>
          <w:bCs/>
          <w:u w:val="single"/>
          <w:lang w:val="en-US" w:eastAsia="ko-KR"/>
        </w:rPr>
        <w:lastRenderedPageBreak/>
        <w:t>Access type/</w:t>
      </w:r>
      <w:r w:rsidR="007F2DD4" w:rsidRPr="00DA0778">
        <w:rPr>
          <w:rFonts w:hint="eastAsia"/>
          <w:b/>
          <w:bCs/>
          <w:u w:val="single"/>
          <w:lang w:val="en-US" w:eastAsia="ko-KR"/>
        </w:rPr>
        <w:t>S</w:t>
      </w:r>
      <w:r w:rsidRPr="00DA0778">
        <w:rPr>
          <w:rFonts w:hint="eastAsia"/>
          <w:b/>
          <w:bCs/>
          <w:u w:val="single"/>
          <w:lang w:val="en-US" w:eastAsia="ko-KR"/>
        </w:rPr>
        <w:t>ervice type</w:t>
      </w:r>
      <w:r w:rsidR="00B05A6A" w:rsidRPr="00DA0778">
        <w:rPr>
          <w:rFonts w:hint="eastAsia"/>
          <w:b/>
          <w:bCs/>
          <w:u w:val="single"/>
          <w:lang w:val="en-US" w:eastAsia="ko-KR"/>
        </w:rPr>
        <w:t>:</w:t>
      </w:r>
    </w:p>
    <w:p w14:paraId="5C4510FE" w14:textId="254A08C8" w:rsidR="0034462E" w:rsidRPr="00DA0778" w:rsidRDefault="0034462E" w:rsidP="0034462E">
      <w:pPr>
        <w:rPr>
          <w:lang w:eastAsia="ko-KR"/>
        </w:rPr>
      </w:pPr>
      <w:r w:rsidRPr="00DA0778">
        <w:rPr>
          <w:rFonts w:hint="eastAsia"/>
          <w:lang w:eastAsia="ko-KR"/>
        </w:rPr>
        <w:t xml:space="preserve">As mentioned in Section 2.1, RAN2 agreed on the different identified A-IoT procedures, such as </w:t>
      </w:r>
      <w:r w:rsidRPr="00DA0778">
        <w:rPr>
          <w:lang w:eastAsia="ko-KR"/>
        </w:rPr>
        <w:t>“</w:t>
      </w:r>
      <w:r w:rsidRPr="00DA0778">
        <w:rPr>
          <w:rFonts w:hint="eastAsia"/>
          <w:lang w:eastAsia="ko-KR"/>
        </w:rPr>
        <w:t>inventory only</w:t>
      </w:r>
      <w:r w:rsidRPr="00DA0778">
        <w:rPr>
          <w:lang w:eastAsia="ko-KR"/>
        </w:rPr>
        <w:t>”</w:t>
      </w:r>
      <w:r w:rsidRPr="00DA0778">
        <w:rPr>
          <w:rFonts w:hint="eastAsia"/>
          <w:lang w:eastAsia="ko-KR"/>
        </w:rPr>
        <w:t xml:space="preserve">, </w:t>
      </w:r>
      <w:r w:rsidRPr="00DA0778">
        <w:rPr>
          <w:lang w:eastAsia="ko-KR"/>
        </w:rPr>
        <w:t>“</w:t>
      </w:r>
      <w:r w:rsidRPr="00DA0778">
        <w:rPr>
          <w:rFonts w:hint="eastAsia"/>
          <w:lang w:eastAsia="ko-KR"/>
        </w:rPr>
        <w:t xml:space="preserve">inventory and </w:t>
      </w:r>
      <w:r w:rsidRPr="00DA0778">
        <w:rPr>
          <w:lang w:eastAsia="ko-KR"/>
        </w:rPr>
        <w:t>command”</w:t>
      </w:r>
      <w:r w:rsidRPr="00DA0778">
        <w:rPr>
          <w:rFonts w:hint="eastAsia"/>
          <w:lang w:eastAsia="ko-KR"/>
        </w:rPr>
        <w:t xml:space="preserve">, and </w:t>
      </w:r>
      <w:r w:rsidRPr="00DA0778">
        <w:rPr>
          <w:lang w:eastAsia="ko-KR"/>
        </w:rPr>
        <w:t>“</w:t>
      </w:r>
      <w:r w:rsidRPr="00DA0778">
        <w:rPr>
          <w:rFonts w:hint="eastAsia"/>
          <w:lang w:eastAsia="ko-KR"/>
        </w:rPr>
        <w:t>command only</w:t>
      </w:r>
      <w:r w:rsidRPr="00DA0778">
        <w:rPr>
          <w:lang w:eastAsia="ko-KR"/>
        </w:rPr>
        <w:t>”</w:t>
      </w:r>
      <w:r w:rsidRPr="00DA0778">
        <w:rPr>
          <w:rFonts w:hint="eastAsia"/>
          <w:lang w:eastAsia="ko-KR"/>
        </w:rPr>
        <w:t xml:space="preserve">. In the </w:t>
      </w:r>
      <w:r w:rsidRPr="00DA0778">
        <w:rPr>
          <w:lang w:eastAsia="ko-KR"/>
        </w:rPr>
        <w:t>“</w:t>
      </w:r>
      <w:r w:rsidRPr="00DA0778">
        <w:rPr>
          <w:rFonts w:hint="eastAsia"/>
          <w:lang w:eastAsia="ko-KR"/>
        </w:rPr>
        <w:t>inventory and command</w:t>
      </w:r>
      <w:r w:rsidRPr="00DA0778">
        <w:rPr>
          <w:lang w:eastAsia="ko-KR"/>
        </w:rPr>
        <w:t>”</w:t>
      </w:r>
      <w:r w:rsidRPr="00DA0778">
        <w:rPr>
          <w:rFonts w:hint="eastAsia"/>
          <w:lang w:eastAsia="ko-KR"/>
        </w:rPr>
        <w:t xml:space="preserve"> case, the A-IoT device may not know whether the command procedure will follow the inventory procedure unless explicitly indicated. During the A-IoT procedure, transmission failures can occur due to reasons like contention resolution failure, channel </w:t>
      </w:r>
      <w:r w:rsidRPr="00DA0778">
        <w:rPr>
          <w:lang w:eastAsia="ko-KR"/>
        </w:rPr>
        <w:t>unreliability</w:t>
      </w:r>
      <w:r w:rsidRPr="00DA0778">
        <w:rPr>
          <w:rFonts w:hint="eastAsia"/>
          <w:lang w:eastAsia="ko-KR"/>
        </w:rPr>
        <w:t xml:space="preserve">, or CRC errors. If a transmission failure occurs during the command procedure, the reader may detect it, but the A-IoT device may not, potentially leading the A-IoT device to incorrectly assume that the </w:t>
      </w:r>
      <w:r w:rsidRPr="00DA0778">
        <w:rPr>
          <w:lang w:eastAsia="ko-KR"/>
        </w:rPr>
        <w:t>overall</w:t>
      </w:r>
      <w:r w:rsidRPr="00DA0778">
        <w:rPr>
          <w:rFonts w:hint="eastAsia"/>
          <w:lang w:eastAsia="ko-KR"/>
        </w:rPr>
        <w:t xml:space="preserve"> procedure </w:t>
      </w:r>
      <w:r w:rsidRPr="00DA0778">
        <w:rPr>
          <w:lang w:eastAsia="ko-KR"/>
        </w:rPr>
        <w:t>completed</w:t>
      </w:r>
      <w:r w:rsidRPr="00DA0778">
        <w:rPr>
          <w:rFonts w:hint="eastAsia"/>
          <w:lang w:eastAsia="ko-KR"/>
        </w:rPr>
        <w:t xml:space="preserve"> successfully. A more detailed discussion of this transmission failure issue is provided in our companion paper [</w:t>
      </w:r>
      <w:r w:rsidR="00037C58" w:rsidRPr="00DA0778">
        <w:rPr>
          <w:rFonts w:hint="eastAsia"/>
          <w:lang w:eastAsia="ko-KR"/>
        </w:rPr>
        <w:t>8</w:t>
      </w:r>
      <w:r w:rsidRPr="00DA0778">
        <w:rPr>
          <w:rFonts w:hint="eastAsia"/>
          <w:lang w:eastAsia="ko-KR"/>
        </w:rPr>
        <w:t>].</w:t>
      </w:r>
    </w:p>
    <w:p w14:paraId="60A9CA38" w14:textId="4155A679" w:rsidR="0034462E" w:rsidRPr="00DA0778" w:rsidRDefault="0034462E" w:rsidP="0034462E">
      <w:pPr>
        <w:ind w:left="1300" w:hangingChars="650" w:hanging="1300"/>
        <w:rPr>
          <w:lang w:eastAsia="ko-KR"/>
        </w:rPr>
      </w:pPr>
      <w:r w:rsidRPr="00DA0778">
        <w:rPr>
          <w:rFonts w:eastAsiaTheme="minorEastAsia" w:hint="eastAsia"/>
          <w:b/>
          <w:lang w:eastAsia="ko-KR"/>
        </w:rPr>
        <w:t xml:space="preserve">Observation </w:t>
      </w:r>
      <w:r w:rsidR="00EC7BAD" w:rsidRPr="00DA0778">
        <w:rPr>
          <w:rFonts w:eastAsiaTheme="minorEastAsia" w:hint="eastAsia"/>
          <w:b/>
          <w:lang w:eastAsia="ko-KR"/>
        </w:rPr>
        <w:t>2</w:t>
      </w:r>
      <w:r w:rsidRPr="00DA0778">
        <w:rPr>
          <w:rFonts w:eastAsiaTheme="minorEastAsia" w:hint="eastAsia"/>
          <w:b/>
          <w:lang w:eastAsia="ko-KR"/>
        </w:rPr>
        <w:t>. Without knowing the type of A-IoT procedure</w:t>
      </w:r>
      <w:r w:rsidR="005C5186" w:rsidRPr="005C5186">
        <w:rPr>
          <w:rFonts w:hint="eastAsia"/>
          <w:b/>
          <w:bCs/>
          <w:lang w:val="en-US" w:eastAsia="ko-KR"/>
        </w:rPr>
        <w:t xml:space="preserve"> </w:t>
      </w:r>
      <w:r w:rsidR="005C5186" w:rsidRPr="004454B3">
        <w:rPr>
          <w:rFonts w:hint="eastAsia"/>
          <w:b/>
          <w:bCs/>
          <w:lang w:eastAsia="ko-KR"/>
        </w:rPr>
        <w:t xml:space="preserve">(e.g., </w:t>
      </w:r>
      <w:r w:rsidR="005C5186" w:rsidRPr="004454B3">
        <w:rPr>
          <w:b/>
          <w:bCs/>
          <w:lang w:eastAsia="ko-KR"/>
        </w:rPr>
        <w:t>“</w:t>
      </w:r>
      <w:r w:rsidR="005C5186" w:rsidRPr="004454B3">
        <w:rPr>
          <w:rFonts w:hint="eastAsia"/>
          <w:b/>
          <w:bCs/>
          <w:lang w:eastAsia="ko-KR"/>
        </w:rPr>
        <w:t>inventory only</w:t>
      </w:r>
      <w:r w:rsidR="005C5186" w:rsidRPr="004454B3">
        <w:rPr>
          <w:b/>
          <w:bCs/>
          <w:lang w:eastAsia="ko-KR"/>
        </w:rPr>
        <w:t>”</w:t>
      </w:r>
      <w:r w:rsidR="005C5186" w:rsidRPr="004454B3">
        <w:rPr>
          <w:rFonts w:hint="eastAsia"/>
          <w:b/>
          <w:bCs/>
          <w:lang w:eastAsia="ko-KR"/>
        </w:rPr>
        <w:t xml:space="preserve">, </w:t>
      </w:r>
      <w:r w:rsidR="005C5186" w:rsidRPr="004454B3">
        <w:rPr>
          <w:b/>
          <w:bCs/>
          <w:lang w:eastAsia="ko-KR"/>
        </w:rPr>
        <w:t>“</w:t>
      </w:r>
      <w:r w:rsidR="005C5186" w:rsidRPr="004454B3">
        <w:rPr>
          <w:rFonts w:hint="eastAsia"/>
          <w:b/>
          <w:bCs/>
          <w:lang w:eastAsia="ko-KR"/>
        </w:rPr>
        <w:t>inventory and command</w:t>
      </w:r>
      <w:r w:rsidR="005C5186" w:rsidRPr="004454B3">
        <w:rPr>
          <w:b/>
          <w:bCs/>
          <w:lang w:eastAsia="ko-KR"/>
        </w:rPr>
        <w:t>”</w:t>
      </w:r>
      <w:r w:rsidR="005C5186" w:rsidRPr="004454B3">
        <w:rPr>
          <w:rFonts w:hint="eastAsia"/>
          <w:b/>
          <w:bCs/>
          <w:lang w:eastAsia="ko-KR"/>
        </w:rPr>
        <w:t xml:space="preserve">, and </w:t>
      </w:r>
      <w:r w:rsidR="005C5186" w:rsidRPr="004454B3">
        <w:rPr>
          <w:b/>
          <w:bCs/>
          <w:lang w:eastAsia="ko-KR"/>
        </w:rPr>
        <w:t>“</w:t>
      </w:r>
      <w:r w:rsidR="005C5186" w:rsidRPr="004454B3">
        <w:rPr>
          <w:rFonts w:hint="eastAsia"/>
          <w:b/>
          <w:bCs/>
          <w:lang w:eastAsia="ko-KR"/>
        </w:rPr>
        <w:t>command only</w:t>
      </w:r>
      <w:r w:rsidR="005C5186" w:rsidRPr="004454B3">
        <w:rPr>
          <w:b/>
          <w:bCs/>
          <w:lang w:eastAsia="ko-KR"/>
        </w:rPr>
        <w:t>”</w:t>
      </w:r>
      <w:r w:rsidR="005C5186" w:rsidRPr="004454B3">
        <w:rPr>
          <w:rFonts w:hint="eastAsia"/>
          <w:b/>
          <w:bCs/>
          <w:lang w:eastAsia="ko-KR"/>
        </w:rPr>
        <w:t>)</w:t>
      </w:r>
      <w:r w:rsidRPr="00DA0778">
        <w:rPr>
          <w:rFonts w:eastAsiaTheme="minorEastAsia" w:hint="eastAsia"/>
          <w:b/>
          <w:lang w:eastAsia="ko-KR"/>
        </w:rPr>
        <w:t>, the A-IoT device may not detect a failure in the command procedure following the inventory procedure, and therefore cannot handle the failure effectively.</w:t>
      </w:r>
    </w:p>
    <w:p w14:paraId="59A56E99" w14:textId="30E18718" w:rsidR="0092388B" w:rsidRPr="00DA0778" w:rsidRDefault="0092388B" w:rsidP="0092388B">
      <w:pPr>
        <w:rPr>
          <w:lang w:eastAsia="ko-KR"/>
        </w:rPr>
      </w:pPr>
      <w:r w:rsidRPr="00DA0778">
        <w:rPr>
          <w:rFonts w:hint="eastAsia"/>
          <w:lang w:eastAsia="ko-KR"/>
        </w:rPr>
        <w:t>To help A-IoT devices effectively manage such failure issues, we propose a simple solution: include the A-IoT procedure type (or at least the number of messages for the procedure) in the A-IoT paging message. This information could enable the A-IoT device to determine whether the command procedure has been completed successfully and thus handle failures appropriately.</w:t>
      </w:r>
    </w:p>
    <w:p w14:paraId="1E500B7F" w14:textId="7F80D712" w:rsidR="0092388B" w:rsidRPr="00DA0778" w:rsidRDefault="0034462E" w:rsidP="0092388B">
      <w:pPr>
        <w:rPr>
          <w:lang w:eastAsia="ko-KR"/>
        </w:rPr>
      </w:pPr>
      <w:r w:rsidRPr="00DA0778">
        <w:rPr>
          <w:rFonts w:hint="eastAsia"/>
          <w:lang w:eastAsia="ko-KR"/>
        </w:rPr>
        <w:t xml:space="preserve">Besides, RAN2 is </w:t>
      </w:r>
      <w:r w:rsidR="00E01312">
        <w:rPr>
          <w:rFonts w:hint="eastAsia"/>
          <w:lang w:eastAsia="ko-KR"/>
        </w:rPr>
        <w:t xml:space="preserve">discussing </w:t>
      </w:r>
      <w:r w:rsidR="0092388B" w:rsidRPr="00DA0778">
        <w:rPr>
          <w:rFonts w:hint="eastAsia"/>
          <w:lang w:eastAsia="ko-KR"/>
        </w:rPr>
        <w:t xml:space="preserve">energy status reporting for </w:t>
      </w:r>
      <w:r w:rsidRPr="00DA0778">
        <w:rPr>
          <w:rFonts w:hint="eastAsia"/>
          <w:lang w:eastAsia="ko-KR"/>
        </w:rPr>
        <w:t>A-IoT device</w:t>
      </w:r>
      <w:r w:rsidR="0092388B" w:rsidRPr="00DA0778">
        <w:rPr>
          <w:rFonts w:hint="eastAsia"/>
          <w:lang w:eastAsia="ko-KR"/>
        </w:rPr>
        <w:t>s</w:t>
      </w:r>
      <w:r w:rsidR="00E01312">
        <w:rPr>
          <w:rFonts w:hint="eastAsia"/>
          <w:lang w:eastAsia="ko-KR"/>
        </w:rPr>
        <w:t xml:space="preserve"> [9]</w:t>
      </w:r>
      <w:r w:rsidRPr="00DA0778">
        <w:rPr>
          <w:rFonts w:hint="eastAsia"/>
          <w:lang w:eastAsia="ko-KR"/>
        </w:rPr>
        <w:t xml:space="preserve">, </w:t>
      </w:r>
      <w:r w:rsidR="0092388B" w:rsidRPr="00DA0778">
        <w:rPr>
          <w:rFonts w:hint="eastAsia"/>
          <w:lang w:eastAsia="ko-KR"/>
        </w:rPr>
        <w:t xml:space="preserve">which indicates whether they have sufficient energy to complete their procedures. To correctly assess their energy status, A-IoT devices should consider the type of </w:t>
      </w:r>
      <w:r w:rsidR="00513C25">
        <w:rPr>
          <w:rFonts w:hint="eastAsia"/>
          <w:lang w:eastAsia="ko-KR"/>
        </w:rPr>
        <w:t xml:space="preserve">procedure </w:t>
      </w:r>
      <w:r w:rsidR="0092388B" w:rsidRPr="00DA0778">
        <w:rPr>
          <w:rFonts w:hint="eastAsia"/>
          <w:lang w:eastAsia="ko-KR"/>
        </w:rPr>
        <w:t xml:space="preserve">(e.g., </w:t>
      </w:r>
      <w:r w:rsidR="0092388B" w:rsidRPr="00DA0778">
        <w:rPr>
          <w:lang w:eastAsia="ko-KR"/>
        </w:rPr>
        <w:t>“</w:t>
      </w:r>
      <w:r w:rsidR="0092388B" w:rsidRPr="00DA0778">
        <w:rPr>
          <w:rFonts w:hint="eastAsia"/>
          <w:lang w:eastAsia="ko-KR"/>
        </w:rPr>
        <w:t>i</w:t>
      </w:r>
      <w:r w:rsidR="00DD34EC" w:rsidRPr="00DA0778">
        <w:rPr>
          <w:rFonts w:hint="eastAsia"/>
          <w:lang w:eastAsia="ko-KR"/>
        </w:rPr>
        <w:t>nventory only</w:t>
      </w:r>
      <w:r w:rsidR="0092388B" w:rsidRPr="00DA0778">
        <w:rPr>
          <w:lang w:eastAsia="ko-KR"/>
        </w:rPr>
        <w:t>”</w:t>
      </w:r>
      <w:r w:rsidR="00DD34EC" w:rsidRPr="00DA0778">
        <w:rPr>
          <w:rFonts w:hint="eastAsia"/>
          <w:lang w:eastAsia="ko-KR"/>
        </w:rPr>
        <w:t xml:space="preserve">, </w:t>
      </w:r>
      <w:r w:rsidR="0092388B" w:rsidRPr="00DA0778">
        <w:rPr>
          <w:lang w:eastAsia="ko-KR"/>
        </w:rPr>
        <w:t>“</w:t>
      </w:r>
      <w:r w:rsidR="0092388B" w:rsidRPr="00DA0778">
        <w:rPr>
          <w:rFonts w:hint="eastAsia"/>
          <w:lang w:eastAsia="ko-KR"/>
        </w:rPr>
        <w:t>i</w:t>
      </w:r>
      <w:r w:rsidR="00DD34EC" w:rsidRPr="00DA0778">
        <w:rPr>
          <w:rFonts w:hint="eastAsia"/>
          <w:lang w:eastAsia="ko-KR"/>
        </w:rPr>
        <w:t>nventory and command</w:t>
      </w:r>
      <w:r w:rsidR="0092388B" w:rsidRPr="00DA0778">
        <w:rPr>
          <w:lang w:eastAsia="ko-KR"/>
        </w:rPr>
        <w:t>”</w:t>
      </w:r>
      <w:r w:rsidR="00DD34EC" w:rsidRPr="00DA0778">
        <w:rPr>
          <w:rFonts w:hint="eastAsia"/>
          <w:lang w:eastAsia="ko-KR"/>
        </w:rPr>
        <w:t xml:space="preserve">, and </w:t>
      </w:r>
      <w:r w:rsidR="0092388B" w:rsidRPr="00DA0778">
        <w:rPr>
          <w:lang w:eastAsia="ko-KR"/>
        </w:rPr>
        <w:t>“</w:t>
      </w:r>
      <w:r w:rsidR="00DD34EC" w:rsidRPr="00DA0778">
        <w:rPr>
          <w:rFonts w:hint="eastAsia"/>
          <w:lang w:eastAsia="ko-KR"/>
        </w:rPr>
        <w:t>command only</w:t>
      </w:r>
      <w:r w:rsidR="0092388B" w:rsidRPr="00DA0778">
        <w:rPr>
          <w:lang w:eastAsia="ko-KR"/>
        </w:rPr>
        <w:t>”</w:t>
      </w:r>
      <w:r w:rsidR="00DD34EC" w:rsidRPr="00DA0778">
        <w:rPr>
          <w:rFonts w:hint="eastAsia"/>
          <w:lang w:eastAsia="ko-KR"/>
        </w:rPr>
        <w:t xml:space="preserve">). </w:t>
      </w:r>
      <w:r w:rsidR="0092388B" w:rsidRPr="00DA0778">
        <w:rPr>
          <w:rFonts w:hint="eastAsia"/>
          <w:lang w:eastAsia="ko-KR"/>
        </w:rPr>
        <w:t>A</w:t>
      </w:r>
      <w:r w:rsidR="00DD34EC" w:rsidRPr="00DA0778">
        <w:rPr>
          <w:rFonts w:hint="eastAsia"/>
          <w:lang w:eastAsia="ko-KR"/>
        </w:rPr>
        <w:t xml:space="preserve">t least, the number of expected messages </w:t>
      </w:r>
      <w:r w:rsidR="0092388B" w:rsidRPr="00DA0778">
        <w:rPr>
          <w:rFonts w:hint="eastAsia"/>
          <w:lang w:eastAsia="ko-KR"/>
        </w:rPr>
        <w:t xml:space="preserve">for the procedure </w:t>
      </w:r>
      <w:r w:rsidR="00DD34EC" w:rsidRPr="00DA0778">
        <w:rPr>
          <w:rFonts w:hint="eastAsia"/>
          <w:lang w:eastAsia="ko-KR"/>
        </w:rPr>
        <w:t xml:space="preserve">should be </w:t>
      </w:r>
      <w:proofErr w:type="spellStart"/>
      <w:r w:rsidR="00DD34EC" w:rsidRPr="00DA0778">
        <w:rPr>
          <w:rFonts w:hint="eastAsia"/>
          <w:lang w:eastAsia="ko-KR"/>
        </w:rPr>
        <w:t>considered.</w:t>
      </w:r>
      <w:proofErr w:type="spellEnd"/>
    </w:p>
    <w:p w14:paraId="020C567C" w14:textId="07B4D153" w:rsidR="0034462E" w:rsidRPr="00DA0778" w:rsidRDefault="0092388B" w:rsidP="0092388B">
      <w:pPr>
        <w:rPr>
          <w:lang w:eastAsia="ko-KR"/>
        </w:rPr>
      </w:pPr>
      <w:proofErr w:type="spellStart"/>
      <w:r w:rsidRPr="00DA0778">
        <w:rPr>
          <w:rFonts w:hint="eastAsia"/>
          <w:lang w:eastAsia="ko-KR"/>
        </w:rPr>
        <w:t>To</w:t>
      </w:r>
      <w:proofErr w:type="spellEnd"/>
      <w:r w:rsidRPr="00DA0778">
        <w:rPr>
          <w:rFonts w:hint="eastAsia"/>
          <w:lang w:eastAsia="ko-KR"/>
        </w:rPr>
        <w:t xml:space="preserve"> enable </w:t>
      </w:r>
      <w:r w:rsidR="00DD34EC" w:rsidRPr="00DA0778">
        <w:rPr>
          <w:rFonts w:hint="eastAsia"/>
          <w:lang w:eastAsia="ko-KR"/>
        </w:rPr>
        <w:t xml:space="preserve">A-IoT devices to </w:t>
      </w:r>
      <w:r w:rsidRPr="00DA0778">
        <w:rPr>
          <w:rFonts w:hint="eastAsia"/>
          <w:lang w:eastAsia="ko-KR"/>
        </w:rPr>
        <w:t>obtain</w:t>
      </w:r>
      <w:r w:rsidR="00DD34EC" w:rsidRPr="00DA0778">
        <w:rPr>
          <w:rFonts w:hint="eastAsia"/>
          <w:lang w:eastAsia="ko-KR"/>
        </w:rPr>
        <w:t xml:space="preserve"> </w:t>
      </w:r>
      <w:r w:rsidRPr="00DA0778">
        <w:rPr>
          <w:rFonts w:hint="eastAsia"/>
          <w:lang w:eastAsia="ko-KR"/>
        </w:rPr>
        <w:t>this</w:t>
      </w:r>
      <w:r w:rsidR="00DD34EC" w:rsidRPr="00DA0778">
        <w:rPr>
          <w:rFonts w:hint="eastAsia"/>
          <w:lang w:eastAsia="ko-KR"/>
        </w:rPr>
        <w:t xml:space="preserve"> information, the type of ongoing procedure or at least the number of </w:t>
      </w:r>
      <w:r w:rsidRPr="00DA0778">
        <w:rPr>
          <w:lang w:eastAsia="ko-KR"/>
        </w:rPr>
        <w:t>messages</w:t>
      </w:r>
      <w:r w:rsidRPr="00DA0778">
        <w:rPr>
          <w:rFonts w:hint="eastAsia"/>
          <w:lang w:eastAsia="ko-KR"/>
        </w:rPr>
        <w:t xml:space="preserve"> involved </w:t>
      </w:r>
      <w:r w:rsidR="00DD34EC" w:rsidRPr="00DA0778">
        <w:rPr>
          <w:rFonts w:hint="eastAsia"/>
          <w:lang w:eastAsia="ko-KR"/>
        </w:rPr>
        <w:t>should be included in the A-IoT paging message.</w:t>
      </w:r>
    </w:p>
    <w:p w14:paraId="24B6AA31" w14:textId="67CB4D58" w:rsidR="00E63156" w:rsidRPr="004454B3" w:rsidRDefault="00056560" w:rsidP="00056560">
      <w:pPr>
        <w:ind w:left="1001" w:hangingChars="500" w:hanging="1001"/>
        <w:rPr>
          <w:b/>
          <w:bCs/>
          <w:lang w:val="en-US" w:eastAsia="ko-KR"/>
        </w:rPr>
      </w:pPr>
      <w:r w:rsidRPr="004454B3">
        <w:rPr>
          <w:b/>
          <w:bCs/>
          <w:lang w:val="en-US" w:eastAsia="ko-KR"/>
        </w:rPr>
        <w:t xml:space="preserve">Proposal </w:t>
      </w:r>
      <w:r w:rsidR="00EC7BAD" w:rsidRPr="004454B3">
        <w:rPr>
          <w:rFonts w:hint="eastAsia"/>
          <w:b/>
          <w:bCs/>
          <w:lang w:val="en-US" w:eastAsia="ko-KR"/>
        </w:rPr>
        <w:t>10</w:t>
      </w:r>
      <w:r w:rsidRPr="004454B3">
        <w:rPr>
          <w:b/>
          <w:bCs/>
          <w:lang w:val="en-US" w:eastAsia="ko-KR"/>
        </w:rPr>
        <w:t xml:space="preserve">: </w:t>
      </w:r>
      <w:r w:rsidRPr="004454B3">
        <w:rPr>
          <w:rFonts w:hint="eastAsia"/>
          <w:b/>
          <w:bCs/>
          <w:lang w:val="en-US" w:eastAsia="ko-KR"/>
        </w:rPr>
        <w:t>A-IoT paging message should include information indicating the type of ongoing procedure</w:t>
      </w:r>
      <w:r w:rsidR="004454B3" w:rsidRPr="004454B3">
        <w:rPr>
          <w:rFonts w:hint="eastAsia"/>
          <w:b/>
          <w:bCs/>
          <w:lang w:eastAsia="ko-KR"/>
        </w:rPr>
        <w:t xml:space="preserve"> (e.g., </w:t>
      </w:r>
      <w:r w:rsidR="004454B3" w:rsidRPr="004454B3">
        <w:rPr>
          <w:b/>
          <w:bCs/>
          <w:lang w:eastAsia="ko-KR"/>
        </w:rPr>
        <w:t>“</w:t>
      </w:r>
      <w:r w:rsidR="004454B3" w:rsidRPr="004454B3">
        <w:rPr>
          <w:rFonts w:hint="eastAsia"/>
          <w:b/>
          <w:bCs/>
          <w:lang w:eastAsia="ko-KR"/>
        </w:rPr>
        <w:t>inventory only</w:t>
      </w:r>
      <w:r w:rsidR="004454B3" w:rsidRPr="004454B3">
        <w:rPr>
          <w:b/>
          <w:bCs/>
          <w:lang w:eastAsia="ko-KR"/>
        </w:rPr>
        <w:t>”</w:t>
      </w:r>
      <w:r w:rsidR="004454B3" w:rsidRPr="004454B3">
        <w:rPr>
          <w:rFonts w:hint="eastAsia"/>
          <w:b/>
          <w:bCs/>
          <w:lang w:eastAsia="ko-KR"/>
        </w:rPr>
        <w:t xml:space="preserve">, </w:t>
      </w:r>
      <w:r w:rsidR="004454B3" w:rsidRPr="004454B3">
        <w:rPr>
          <w:b/>
          <w:bCs/>
          <w:lang w:eastAsia="ko-KR"/>
        </w:rPr>
        <w:t>“</w:t>
      </w:r>
      <w:r w:rsidR="004454B3" w:rsidRPr="004454B3">
        <w:rPr>
          <w:rFonts w:hint="eastAsia"/>
          <w:b/>
          <w:bCs/>
          <w:lang w:eastAsia="ko-KR"/>
        </w:rPr>
        <w:t>inventory and command</w:t>
      </w:r>
      <w:r w:rsidR="004454B3" w:rsidRPr="004454B3">
        <w:rPr>
          <w:b/>
          <w:bCs/>
          <w:lang w:eastAsia="ko-KR"/>
        </w:rPr>
        <w:t>”</w:t>
      </w:r>
      <w:r w:rsidR="004454B3" w:rsidRPr="004454B3">
        <w:rPr>
          <w:rFonts w:hint="eastAsia"/>
          <w:b/>
          <w:bCs/>
          <w:lang w:eastAsia="ko-KR"/>
        </w:rPr>
        <w:t xml:space="preserve">, and </w:t>
      </w:r>
      <w:r w:rsidR="004454B3" w:rsidRPr="004454B3">
        <w:rPr>
          <w:b/>
          <w:bCs/>
          <w:lang w:eastAsia="ko-KR"/>
        </w:rPr>
        <w:t>“</w:t>
      </w:r>
      <w:r w:rsidR="004454B3" w:rsidRPr="004454B3">
        <w:rPr>
          <w:rFonts w:hint="eastAsia"/>
          <w:b/>
          <w:bCs/>
          <w:lang w:eastAsia="ko-KR"/>
        </w:rPr>
        <w:t>command only</w:t>
      </w:r>
      <w:r w:rsidR="004454B3" w:rsidRPr="004454B3">
        <w:rPr>
          <w:b/>
          <w:bCs/>
          <w:lang w:eastAsia="ko-KR"/>
        </w:rPr>
        <w:t>”</w:t>
      </w:r>
      <w:r w:rsidR="004454B3" w:rsidRPr="004454B3">
        <w:rPr>
          <w:rFonts w:hint="eastAsia"/>
          <w:b/>
          <w:bCs/>
          <w:lang w:eastAsia="ko-KR"/>
        </w:rPr>
        <w:t>)</w:t>
      </w:r>
      <w:r w:rsidRPr="004454B3">
        <w:rPr>
          <w:rFonts w:hint="eastAsia"/>
          <w:b/>
          <w:bCs/>
          <w:lang w:val="en-US" w:eastAsia="ko-KR"/>
        </w:rPr>
        <w:t>, or at least the number of messages to be involved in that procedure.</w:t>
      </w:r>
    </w:p>
    <w:bookmarkEnd w:id="2"/>
    <w:bookmarkEnd w:id="3"/>
    <w:p w14:paraId="07330BBB" w14:textId="77777777" w:rsidR="00133799" w:rsidRPr="00FE1240" w:rsidRDefault="00133799" w:rsidP="009E1F19">
      <w:pPr>
        <w:rPr>
          <w:lang w:eastAsia="ko-KR"/>
        </w:rPr>
      </w:pPr>
    </w:p>
    <w:p w14:paraId="1B11C120" w14:textId="5CEAD429" w:rsidR="00D4259F" w:rsidRPr="00FE1240" w:rsidRDefault="00B02523">
      <w:pPr>
        <w:pStyle w:val="1"/>
        <w:spacing w:line="300" w:lineRule="atLeast"/>
        <w:rPr>
          <w:noProof/>
          <w:lang w:val="en-US" w:eastAsia="ko-KR"/>
        </w:rPr>
      </w:pPr>
      <w:r w:rsidRPr="00FE1240">
        <w:rPr>
          <w:rFonts w:eastAsia="맑은 고딕" w:hint="eastAsia"/>
          <w:lang w:val="en-US" w:eastAsia="ko-KR"/>
        </w:rPr>
        <w:t>3</w:t>
      </w:r>
      <w:r w:rsidRPr="00FE1240">
        <w:rPr>
          <w:rFonts w:eastAsia="맑은 고딕"/>
          <w:lang w:val="en-US" w:eastAsia="ko-KR"/>
        </w:rPr>
        <w:t>.</w:t>
      </w:r>
      <w:r w:rsidR="00CA1066" w:rsidRPr="00FE1240">
        <w:rPr>
          <w:noProof/>
          <w:lang w:val="en-US"/>
        </w:rPr>
        <w:tab/>
      </w:r>
      <w:r w:rsidRPr="00FE1240">
        <w:rPr>
          <w:rFonts w:hint="eastAsia"/>
          <w:noProof/>
          <w:lang w:val="en-US" w:eastAsia="ko-KR"/>
        </w:rPr>
        <w:t>Conclusion</w:t>
      </w:r>
    </w:p>
    <w:p w14:paraId="3FB7D49A" w14:textId="169936C6" w:rsidR="00F15273" w:rsidRDefault="00DF6178" w:rsidP="007E19AC">
      <w:pPr>
        <w:rPr>
          <w:lang w:eastAsia="ko-KR"/>
        </w:rPr>
      </w:pPr>
      <w:r w:rsidRPr="00FE1240">
        <w:rPr>
          <w:rFonts w:hint="eastAsia"/>
          <w:lang w:eastAsia="ko-KR"/>
        </w:rPr>
        <w:t xml:space="preserve">This contribution makes </w:t>
      </w:r>
      <w:r w:rsidR="00600E2F" w:rsidRPr="00FE1240">
        <w:rPr>
          <w:lang w:eastAsia="ko-KR"/>
        </w:rPr>
        <w:t xml:space="preserve">the following </w:t>
      </w:r>
      <w:r w:rsidR="002A5EA8" w:rsidRPr="00FE1240">
        <w:rPr>
          <w:lang w:eastAsia="ko-KR"/>
        </w:rPr>
        <w:t xml:space="preserve">observations and </w:t>
      </w:r>
      <w:r w:rsidR="00600E2F" w:rsidRPr="00FE1240">
        <w:rPr>
          <w:lang w:eastAsia="ko-KR"/>
        </w:rPr>
        <w:t>proposals:</w:t>
      </w:r>
    </w:p>
    <w:p w14:paraId="39473DCA" w14:textId="356F5E8F" w:rsidR="00E62FE2" w:rsidRDefault="00E62FE2" w:rsidP="00E62FE2">
      <w:pPr>
        <w:ind w:left="1001" w:hangingChars="500" w:hanging="1001"/>
        <w:rPr>
          <w:lang w:eastAsia="ko-KR"/>
        </w:rPr>
      </w:pPr>
      <w:r w:rsidRPr="00FC4E77">
        <w:rPr>
          <w:rFonts w:hint="eastAsia"/>
          <w:b/>
          <w:bCs/>
          <w:lang w:eastAsia="ko-KR"/>
        </w:rPr>
        <w:t xml:space="preserve">Proposal </w:t>
      </w:r>
      <w:r>
        <w:rPr>
          <w:rFonts w:hint="eastAsia"/>
          <w:b/>
          <w:bCs/>
          <w:lang w:eastAsia="ko-KR"/>
        </w:rPr>
        <w:t>1</w:t>
      </w:r>
      <w:r w:rsidRPr="00FC4E77">
        <w:rPr>
          <w:rFonts w:hint="eastAsia"/>
          <w:b/>
          <w:bCs/>
          <w:lang w:eastAsia="ko-KR"/>
        </w:rPr>
        <w:t xml:space="preserve">: </w:t>
      </w:r>
      <w:r>
        <w:rPr>
          <w:rFonts w:hint="eastAsia"/>
          <w:b/>
          <w:bCs/>
          <w:lang w:eastAsia="ko-KR"/>
        </w:rPr>
        <w:t>To handle failures during the A-IoT procedure, re-access should be supported, and the m</w:t>
      </w:r>
      <w:r w:rsidRPr="00FC4E77">
        <w:rPr>
          <w:rFonts w:hint="eastAsia"/>
          <w:b/>
          <w:bCs/>
          <w:lang w:eastAsia="ko-KR"/>
        </w:rPr>
        <w:t>ultiple/subsequent A-IoT paging message</w:t>
      </w:r>
      <w:r>
        <w:rPr>
          <w:rFonts w:hint="eastAsia"/>
          <w:b/>
          <w:bCs/>
          <w:lang w:eastAsia="ko-KR"/>
        </w:rPr>
        <w:t xml:space="preserve">s should be </w:t>
      </w:r>
      <w:r w:rsidRPr="00FC4E77">
        <w:rPr>
          <w:b/>
          <w:bCs/>
          <w:lang w:eastAsia="ko-KR"/>
        </w:rPr>
        <w:t>a</w:t>
      </w:r>
      <w:r w:rsidRPr="00FC4E77">
        <w:rPr>
          <w:rFonts w:hint="eastAsia"/>
          <w:b/>
          <w:bCs/>
          <w:lang w:eastAsia="ko-KR"/>
        </w:rPr>
        <w:t xml:space="preserve"> unified trigger for </w:t>
      </w:r>
      <w:r>
        <w:rPr>
          <w:rFonts w:hint="eastAsia"/>
          <w:b/>
          <w:bCs/>
          <w:lang w:eastAsia="ko-KR"/>
        </w:rPr>
        <w:t xml:space="preserve">such </w:t>
      </w:r>
      <w:r w:rsidRPr="00FC4E77">
        <w:rPr>
          <w:rFonts w:hint="eastAsia"/>
          <w:b/>
          <w:bCs/>
          <w:lang w:eastAsia="ko-KR"/>
        </w:rPr>
        <w:t xml:space="preserve">re-access to </w:t>
      </w:r>
      <w:r>
        <w:rPr>
          <w:rFonts w:hint="eastAsia"/>
          <w:b/>
          <w:bCs/>
          <w:lang w:eastAsia="ko-KR"/>
        </w:rPr>
        <w:t>address</w:t>
      </w:r>
      <w:r w:rsidRPr="00FC4E77">
        <w:rPr>
          <w:rFonts w:hint="eastAsia"/>
          <w:b/>
          <w:bCs/>
          <w:lang w:eastAsia="ko-KR"/>
        </w:rPr>
        <w:t xml:space="preserve"> any failure during A-IoT procedure</w:t>
      </w:r>
      <w:r>
        <w:rPr>
          <w:rFonts w:hint="eastAsia"/>
          <w:b/>
          <w:bCs/>
          <w:lang w:eastAsia="ko-KR"/>
        </w:rPr>
        <w:t xml:space="preserve">, such as </w:t>
      </w:r>
      <w:r w:rsidR="00CA4385">
        <w:rPr>
          <w:rFonts w:hint="eastAsia"/>
          <w:b/>
          <w:bCs/>
          <w:lang w:eastAsia="ko-KR"/>
        </w:rPr>
        <w:t>not receiving</w:t>
      </w:r>
      <w:r>
        <w:rPr>
          <w:rFonts w:hint="eastAsia"/>
          <w:b/>
          <w:bCs/>
          <w:lang w:eastAsia="ko-KR"/>
        </w:rPr>
        <w:t xml:space="preserve"> </w:t>
      </w:r>
      <w:r w:rsidRPr="00FC4E77">
        <w:rPr>
          <w:rFonts w:hint="eastAsia"/>
          <w:b/>
          <w:bCs/>
          <w:lang w:eastAsia="ko-KR"/>
        </w:rPr>
        <w:t>A-IoT paging message</w:t>
      </w:r>
      <w:r>
        <w:rPr>
          <w:rFonts w:hint="eastAsia"/>
          <w:b/>
          <w:bCs/>
          <w:lang w:eastAsia="ko-KR"/>
        </w:rPr>
        <w:t xml:space="preserve"> or </w:t>
      </w:r>
      <w:r w:rsidRPr="00FC4E77">
        <w:rPr>
          <w:rFonts w:hint="eastAsia"/>
          <w:b/>
          <w:bCs/>
          <w:lang w:eastAsia="ko-KR"/>
        </w:rPr>
        <w:t>failure</w:t>
      </w:r>
      <w:r>
        <w:rPr>
          <w:rFonts w:hint="eastAsia"/>
          <w:b/>
          <w:bCs/>
          <w:lang w:eastAsia="ko-KR"/>
        </w:rPr>
        <w:t>s</w:t>
      </w:r>
      <w:r w:rsidRPr="00FC4E77">
        <w:rPr>
          <w:rFonts w:hint="eastAsia"/>
          <w:b/>
          <w:bCs/>
          <w:lang w:eastAsia="ko-KR"/>
        </w:rPr>
        <w:t xml:space="preserve"> in subsequent procedures</w:t>
      </w:r>
      <w:r>
        <w:rPr>
          <w:rFonts w:hint="eastAsia"/>
          <w:b/>
          <w:bCs/>
          <w:lang w:eastAsia="ko-KR"/>
        </w:rPr>
        <w:t>.</w:t>
      </w:r>
    </w:p>
    <w:p w14:paraId="5589C2BE" w14:textId="77777777" w:rsidR="00A73BF5" w:rsidRDefault="00A73BF5" w:rsidP="00A73BF5">
      <w:pPr>
        <w:ind w:left="1001" w:hangingChars="500" w:hanging="1001"/>
        <w:rPr>
          <w:b/>
          <w:bCs/>
          <w:lang w:eastAsia="ko-KR"/>
        </w:rPr>
      </w:pPr>
      <w:r w:rsidRPr="00FC4E77">
        <w:rPr>
          <w:rFonts w:hint="eastAsia"/>
          <w:b/>
          <w:bCs/>
          <w:lang w:eastAsia="ko-KR"/>
        </w:rPr>
        <w:t xml:space="preserve">Proposal </w:t>
      </w:r>
      <w:r>
        <w:rPr>
          <w:rFonts w:hint="eastAsia"/>
          <w:b/>
          <w:bCs/>
          <w:lang w:eastAsia="ko-KR"/>
        </w:rPr>
        <w:t>2</w:t>
      </w:r>
      <w:r w:rsidRPr="00FC4E77">
        <w:rPr>
          <w:rFonts w:hint="eastAsia"/>
          <w:b/>
          <w:bCs/>
          <w:lang w:eastAsia="ko-KR"/>
        </w:rPr>
        <w:t xml:space="preserve">: </w:t>
      </w:r>
      <w:r>
        <w:rPr>
          <w:rFonts w:hint="eastAsia"/>
          <w:b/>
          <w:bCs/>
          <w:lang w:eastAsia="ko-KR"/>
        </w:rPr>
        <w:t>Reader-triggered periodic A-IoT paging should not be supported. Instead, when periodic paging is needed, letting CN request A-IoT paging from reader periodically is enough.</w:t>
      </w:r>
    </w:p>
    <w:p w14:paraId="42F5BA4B" w14:textId="7B2AE691" w:rsidR="00667DDD" w:rsidRDefault="00F10A0F" w:rsidP="00F10A0F">
      <w:pPr>
        <w:ind w:left="1001" w:hangingChars="500" w:hanging="1001"/>
        <w:rPr>
          <w:b/>
          <w:bCs/>
          <w:lang w:eastAsia="ko-KR"/>
        </w:rPr>
      </w:pPr>
      <w:r w:rsidRPr="00667DDD">
        <w:rPr>
          <w:b/>
          <w:bCs/>
          <w:lang w:val="en-US" w:eastAsia="ko-KR"/>
        </w:rPr>
        <w:t xml:space="preserve">Proposal </w:t>
      </w:r>
      <w:r w:rsidRPr="00667DDD">
        <w:rPr>
          <w:rFonts w:hint="eastAsia"/>
          <w:b/>
          <w:bCs/>
          <w:lang w:val="en-US" w:eastAsia="ko-KR"/>
        </w:rPr>
        <w:t>3</w:t>
      </w:r>
      <w:r w:rsidRPr="00667DDD">
        <w:rPr>
          <w:b/>
          <w:bCs/>
          <w:lang w:val="en-US" w:eastAsia="ko-KR"/>
        </w:rPr>
        <w:t xml:space="preserve">: A-IoT paging message should include </w:t>
      </w:r>
      <w:r w:rsidRPr="00667DDD">
        <w:rPr>
          <w:rFonts w:hint="eastAsia"/>
          <w:b/>
          <w:bCs/>
          <w:lang w:val="en-US" w:eastAsia="ko-KR"/>
        </w:rPr>
        <w:t xml:space="preserve">information about the specific A-IoT </w:t>
      </w:r>
      <w:r>
        <w:rPr>
          <w:rFonts w:hint="eastAsia"/>
          <w:b/>
          <w:bCs/>
          <w:lang w:val="en-US" w:eastAsia="ko-KR"/>
        </w:rPr>
        <w:t>procedure</w:t>
      </w:r>
      <w:r w:rsidRPr="00667DDD">
        <w:rPr>
          <w:rFonts w:hint="eastAsia"/>
          <w:b/>
          <w:bCs/>
          <w:lang w:val="en-US" w:eastAsia="ko-KR"/>
        </w:rPr>
        <w:t xml:space="preserve"> it pertains to. </w:t>
      </w:r>
      <w:r w:rsidRPr="00667DDD">
        <w:rPr>
          <w:rFonts w:hint="eastAsia"/>
          <w:b/>
          <w:bCs/>
          <w:lang w:eastAsia="ko-KR"/>
        </w:rPr>
        <w:t>How the information is defined and managed is FFS.</w:t>
      </w:r>
    </w:p>
    <w:p w14:paraId="701C9C03" w14:textId="15B01883" w:rsidR="00E62FE2" w:rsidRPr="00F10A0F" w:rsidRDefault="00F10A0F" w:rsidP="00F10A0F">
      <w:pPr>
        <w:ind w:left="1001" w:hangingChars="500" w:hanging="1001"/>
        <w:rPr>
          <w:b/>
          <w:bCs/>
          <w:lang w:val="en-US" w:eastAsia="ko-KR"/>
        </w:rPr>
      </w:pPr>
      <w:r w:rsidRPr="00667DDD">
        <w:rPr>
          <w:b/>
          <w:bCs/>
          <w:lang w:val="en-US" w:eastAsia="ko-KR"/>
        </w:rPr>
        <w:t xml:space="preserve">Proposal </w:t>
      </w:r>
      <w:r w:rsidRPr="00667DDD">
        <w:rPr>
          <w:rFonts w:hint="eastAsia"/>
          <w:b/>
          <w:bCs/>
          <w:lang w:val="en-US" w:eastAsia="ko-KR"/>
        </w:rPr>
        <w:t>4</w:t>
      </w:r>
      <w:r w:rsidRPr="00667DDD">
        <w:rPr>
          <w:b/>
          <w:bCs/>
          <w:lang w:val="en-US" w:eastAsia="ko-KR"/>
        </w:rPr>
        <w:t xml:space="preserve">: </w:t>
      </w:r>
      <w:r w:rsidRPr="00667DDD">
        <w:rPr>
          <w:b/>
          <w:bCs/>
          <w:lang w:eastAsia="ko-KR"/>
        </w:rPr>
        <w:t xml:space="preserve">A-IoT device should only respond to a paging message if the related A-IoT </w:t>
      </w:r>
      <w:r>
        <w:rPr>
          <w:rFonts w:hint="eastAsia"/>
          <w:b/>
          <w:bCs/>
          <w:lang w:eastAsia="ko-KR"/>
        </w:rPr>
        <w:t>procedure</w:t>
      </w:r>
      <w:r w:rsidRPr="00667DDD">
        <w:rPr>
          <w:b/>
          <w:bCs/>
          <w:lang w:eastAsia="ko-KR"/>
        </w:rPr>
        <w:t xml:space="preserve"> has not yet been performed.</w:t>
      </w:r>
    </w:p>
    <w:p w14:paraId="5661B286" w14:textId="77777777" w:rsidR="001E4A2D" w:rsidRDefault="001E4A2D" w:rsidP="001E4A2D">
      <w:pPr>
        <w:ind w:left="1301" w:hangingChars="650" w:hanging="1301"/>
        <w:rPr>
          <w:lang w:eastAsia="ko-KR"/>
        </w:rPr>
      </w:pPr>
      <w:r w:rsidRPr="004946F4">
        <w:rPr>
          <w:b/>
          <w:bCs/>
          <w:lang w:val="en-US" w:eastAsia="ko-KR"/>
        </w:rPr>
        <w:t xml:space="preserve">Observation 1: In A-IoT systems, there could be scenarios where </w:t>
      </w:r>
      <w:r>
        <w:rPr>
          <w:rFonts w:hint="eastAsia"/>
          <w:b/>
          <w:bCs/>
          <w:lang w:val="en-US" w:eastAsia="ko-KR"/>
        </w:rPr>
        <w:t>multiple readers transmit A-IoT paging messages for the same A-IoT service.</w:t>
      </w:r>
      <w:r w:rsidRPr="004946F4">
        <w:rPr>
          <w:b/>
          <w:bCs/>
          <w:lang w:val="en-US" w:eastAsia="ko-KR"/>
        </w:rPr>
        <w:t xml:space="preserve"> In some cases, an A-IoT device may be required to respond to each of these paging messages, while in other cases, the device may only need to respond to one of the messages (e.g., the first one received).</w:t>
      </w:r>
    </w:p>
    <w:p w14:paraId="7D0AA7E0" w14:textId="745B8FF2" w:rsidR="001E4A2D" w:rsidRPr="00FE1240" w:rsidRDefault="001E4A2D" w:rsidP="001E4A2D">
      <w:pPr>
        <w:ind w:left="1001" w:hangingChars="500" w:hanging="1001"/>
        <w:rPr>
          <w:b/>
          <w:bCs/>
          <w:lang w:val="en-US" w:eastAsia="ko-KR"/>
        </w:rPr>
      </w:pPr>
      <w:r w:rsidRPr="004946F4">
        <w:rPr>
          <w:b/>
          <w:bCs/>
          <w:lang w:val="en-US" w:eastAsia="ko-KR"/>
        </w:rPr>
        <w:t xml:space="preserve">Proposal </w:t>
      </w:r>
      <w:r>
        <w:rPr>
          <w:rFonts w:hint="eastAsia"/>
          <w:b/>
          <w:bCs/>
          <w:lang w:val="en-US" w:eastAsia="ko-KR"/>
        </w:rPr>
        <w:t>5</w:t>
      </w:r>
      <w:r w:rsidRPr="004946F4">
        <w:rPr>
          <w:b/>
          <w:bCs/>
          <w:lang w:val="en-US" w:eastAsia="ko-KR"/>
        </w:rPr>
        <w:t>: For A-IoT devices to operate properly within the multiple-reader scenario, A-IoT paging message should include the reader ID of the sender of the A-IoT paging message.</w:t>
      </w:r>
    </w:p>
    <w:p w14:paraId="018B36D2" w14:textId="77777777" w:rsidR="001E4A2D" w:rsidRDefault="001E4A2D" w:rsidP="001E4A2D">
      <w:pPr>
        <w:ind w:left="1001" w:hangingChars="500" w:hanging="1001"/>
        <w:rPr>
          <w:b/>
          <w:bCs/>
          <w:lang w:val="en-US" w:eastAsia="ko-KR"/>
        </w:rPr>
      </w:pPr>
      <w:r w:rsidRPr="004946F4">
        <w:rPr>
          <w:b/>
          <w:bCs/>
          <w:lang w:val="en-US" w:eastAsia="ko-KR"/>
        </w:rPr>
        <w:t xml:space="preserve">Proposal </w:t>
      </w:r>
      <w:r>
        <w:rPr>
          <w:rFonts w:hint="eastAsia"/>
          <w:b/>
          <w:bCs/>
          <w:lang w:val="en-US" w:eastAsia="ko-KR"/>
        </w:rPr>
        <w:t>6</w:t>
      </w:r>
      <w:r w:rsidRPr="004946F4">
        <w:rPr>
          <w:b/>
          <w:bCs/>
          <w:lang w:val="en-US" w:eastAsia="ko-KR"/>
        </w:rPr>
        <w:t xml:space="preserve">: </w:t>
      </w:r>
      <w:r>
        <w:rPr>
          <w:rFonts w:hint="eastAsia"/>
          <w:b/>
          <w:bCs/>
          <w:lang w:val="en-US" w:eastAsia="ko-KR"/>
        </w:rPr>
        <w:t xml:space="preserve">A-IoT paging message should not be used to indicate the start of the </w:t>
      </w:r>
      <w:r>
        <w:rPr>
          <w:b/>
          <w:bCs/>
          <w:lang w:val="en-US" w:eastAsia="ko-KR"/>
        </w:rPr>
        <w:t>random-access</w:t>
      </w:r>
      <w:r>
        <w:rPr>
          <w:rFonts w:hint="eastAsia"/>
          <w:b/>
          <w:bCs/>
          <w:lang w:val="en-US" w:eastAsia="ko-KR"/>
        </w:rPr>
        <w:t xml:space="preserve"> occasion within the A-IoT random access procedure; instead, a different R2D message should be used for that purpose. It is FFS whether A-IoT paging message could directly indicate the start of the first access occasion.</w:t>
      </w:r>
    </w:p>
    <w:p w14:paraId="4947DDA6" w14:textId="77777777" w:rsidR="00AA7B5E" w:rsidRDefault="00AA7B5E" w:rsidP="00AA7B5E">
      <w:pPr>
        <w:ind w:left="1001" w:hangingChars="500" w:hanging="1001"/>
        <w:rPr>
          <w:lang w:val="en-US" w:eastAsia="ko-KR"/>
        </w:rPr>
      </w:pPr>
      <w:r w:rsidRPr="00FE1240">
        <w:rPr>
          <w:b/>
          <w:bCs/>
          <w:lang w:val="en-US" w:eastAsia="ko-KR"/>
        </w:rPr>
        <w:lastRenderedPageBreak/>
        <w:t xml:space="preserve">Proposal </w:t>
      </w:r>
      <w:r>
        <w:rPr>
          <w:rFonts w:hint="eastAsia"/>
          <w:b/>
          <w:bCs/>
          <w:lang w:val="en-US" w:eastAsia="ko-KR"/>
        </w:rPr>
        <w:t>7</w:t>
      </w:r>
      <w:r w:rsidRPr="00FE1240">
        <w:rPr>
          <w:b/>
          <w:bCs/>
          <w:lang w:val="en-US" w:eastAsia="ko-KR"/>
        </w:rPr>
        <w:t xml:space="preserve">: </w:t>
      </w:r>
      <w:r>
        <w:rPr>
          <w:rFonts w:hint="eastAsia"/>
          <w:b/>
          <w:bCs/>
          <w:lang w:val="en-US" w:eastAsia="ko-KR"/>
        </w:rPr>
        <w:t xml:space="preserve">A-IoT paging message should include frequency information for performing the A-IoT RA procedure </w:t>
      </w:r>
      <w:r w:rsidRPr="005075E7">
        <w:rPr>
          <w:b/>
          <w:bCs/>
          <w:lang w:val="en-US" w:eastAsia="ko-KR"/>
        </w:rPr>
        <w:t>(including D2R transmissions for Msg. 1)</w:t>
      </w:r>
      <w:r>
        <w:rPr>
          <w:rFonts w:hint="eastAsia"/>
          <w:b/>
          <w:bCs/>
          <w:lang w:val="en-US" w:eastAsia="ko-KR"/>
        </w:rPr>
        <w:t>.</w:t>
      </w:r>
    </w:p>
    <w:p w14:paraId="0C712EAF" w14:textId="77777777" w:rsidR="00AA7B5E" w:rsidRDefault="00AA7B5E" w:rsidP="00AA7B5E">
      <w:pPr>
        <w:ind w:left="1001" w:hangingChars="500" w:hanging="1001"/>
        <w:rPr>
          <w:lang w:val="en-US" w:eastAsia="ko-KR"/>
        </w:rPr>
      </w:pPr>
      <w:r w:rsidRPr="00FE1240">
        <w:rPr>
          <w:b/>
          <w:bCs/>
          <w:lang w:val="en-US" w:eastAsia="ko-KR"/>
        </w:rPr>
        <w:t xml:space="preserve">Proposal </w:t>
      </w:r>
      <w:r>
        <w:rPr>
          <w:rFonts w:hint="eastAsia"/>
          <w:b/>
          <w:bCs/>
          <w:lang w:val="en-US" w:eastAsia="ko-KR"/>
        </w:rPr>
        <w:t>8</w:t>
      </w:r>
      <w:r w:rsidRPr="00FE1240">
        <w:rPr>
          <w:b/>
          <w:bCs/>
          <w:lang w:val="en-US" w:eastAsia="ko-KR"/>
        </w:rPr>
        <w:t xml:space="preserve">: </w:t>
      </w:r>
      <w:r w:rsidRPr="00FE1240">
        <w:rPr>
          <w:rFonts w:hint="eastAsia"/>
          <w:b/>
          <w:bCs/>
          <w:lang w:val="en-US" w:eastAsia="ko-KR"/>
        </w:rPr>
        <w:t xml:space="preserve">A-IoT paging message should include the number of access occasions for the subsequent </w:t>
      </w:r>
      <w:r>
        <w:rPr>
          <w:rFonts w:hint="eastAsia"/>
          <w:b/>
          <w:bCs/>
          <w:lang w:val="en-US" w:eastAsia="ko-KR"/>
        </w:rPr>
        <w:t>CB</w:t>
      </w:r>
      <w:r w:rsidRPr="00FE1240">
        <w:rPr>
          <w:rFonts w:hint="eastAsia"/>
          <w:b/>
          <w:bCs/>
          <w:lang w:val="en-US" w:eastAsia="ko-KR"/>
        </w:rPr>
        <w:t>RA procedure</w:t>
      </w:r>
      <w:r>
        <w:rPr>
          <w:rFonts w:hint="eastAsia"/>
          <w:b/>
          <w:bCs/>
          <w:lang w:val="en-US" w:eastAsia="ko-KR"/>
        </w:rPr>
        <w:t xml:space="preserve">, so that </w:t>
      </w:r>
      <w:r w:rsidRPr="00FE1240">
        <w:rPr>
          <w:rFonts w:eastAsiaTheme="minorEastAsia" w:hint="eastAsia"/>
          <w:b/>
          <w:lang w:eastAsia="ko-KR"/>
        </w:rPr>
        <w:t xml:space="preserve">A-IoT devices </w:t>
      </w:r>
      <w:r>
        <w:rPr>
          <w:rFonts w:eastAsiaTheme="minorEastAsia" w:hint="eastAsia"/>
          <w:b/>
          <w:lang w:eastAsia="ko-KR"/>
        </w:rPr>
        <w:t xml:space="preserve">are aware of </w:t>
      </w:r>
      <w:r w:rsidRPr="00FE1240">
        <w:rPr>
          <w:rFonts w:eastAsiaTheme="minorEastAsia" w:hint="eastAsia"/>
          <w:b/>
          <w:lang w:eastAsia="ko-KR"/>
        </w:rPr>
        <w:t xml:space="preserve">the number of access </w:t>
      </w:r>
      <w:r w:rsidRPr="00FE1240">
        <w:rPr>
          <w:rFonts w:eastAsiaTheme="minorEastAsia"/>
          <w:b/>
          <w:lang w:eastAsia="ko-KR"/>
        </w:rPr>
        <w:t>occasions</w:t>
      </w:r>
      <w:r w:rsidRPr="00FE1240">
        <w:rPr>
          <w:rFonts w:hint="eastAsia"/>
          <w:b/>
          <w:bCs/>
          <w:lang w:val="en-US" w:eastAsia="ko-KR"/>
        </w:rPr>
        <w:t>.</w:t>
      </w:r>
    </w:p>
    <w:p w14:paraId="67F15BD6" w14:textId="77777777" w:rsidR="00AA7B5E" w:rsidRDefault="00AA7B5E" w:rsidP="00AA7B5E">
      <w:pPr>
        <w:ind w:left="1001" w:hangingChars="500" w:hanging="1001"/>
        <w:rPr>
          <w:lang w:val="en-US" w:eastAsia="ko-KR"/>
        </w:rPr>
      </w:pPr>
      <w:r w:rsidRPr="00FE1240">
        <w:rPr>
          <w:b/>
          <w:bCs/>
          <w:lang w:val="en-US" w:eastAsia="ko-KR"/>
        </w:rPr>
        <w:t xml:space="preserve">Proposal </w:t>
      </w:r>
      <w:r>
        <w:rPr>
          <w:rFonts w:hint="eastAsia"/>
          <w:b/>
          <w:bCs/>
          <w:lang w:val="en-US" w:eastAsia="ko-KR"/>
        </w:rPr>
        <w:t>9</w:t>
      </w:r>
      <w:r w:rsidRPr="00FE1240">
        <w:rPr>
          <w:b/>
          <w:bCs/>
          <w:lang w:val="en-US" w:eastAsia="ko-KR"/>
        </w:rPr>
        <w:t xml:space="preserve">: </w:t>
      </w:r>
      <w:r>
        <w:rPr>
          <w:rFonts w:hint="eastAsia"/>
          <w:b/>
          <w:bCs/>
          <w:lang w:val="en-US" w:eastAsia="ko-KR"/>
        </w:rPr>
        <w:t xml:space="preserve">Given that </w:t>
      </w:r>
      <w:r w:rsidRPr="00FE1240">
        <w:rPr>
          <w:rFonts w:eastAsiaTheme="minorEastAsia"/>
          <w:b/>
          <w:lang w:eastAsia="ko-KR"/>
        </w:rPr>
        <w:t xml:space="preserve">A-IoT paging message including multiple IDs of </w:t>
      </w:r>
      <w:r>
        <w:rPr>
          <w:rFonts w:eastAsiaTheme="minorEastAsia" w:hint="eastAsia"/>
          <w:b/>
          <w:lang w:eastAsia="ko-KR"/>
        </w:rPr>
        <w:t xml:space="preserve">A-IoT </w:t>
      </w:r>
      <w:r w:rsidRPr="00FE1240">
        <w:rPr>
          <w:rFonts w:eastAsiaTheme="minorEastAsia"/>
          <w:b/>
          <w:lang w:eastAsia="ko-KR"/>
        </w:rPr>
        <w:t>devices could indicate information for</w:t>
      </w:r>
      <w:r>
        <w:rPr>
          <w:rFonts w:eastAsiaTheme="minorEastAsia" w:hint="eastAsia"/>
          <w:b/>
          <w:lang w:eastAsia="ko-KR"/>
        </w:rPr>
        <w:t xml:space="preserve"> resource determination in the CFRA procedure, </w:t>
      </w:r>
      <w:r w:rsidRPr="00FE1240">
        <w:rPr>
          <w:rFonts w:hint="eastAsia"/>
          <w:b/>
          <w:bCs/>
          <w:lang w:val="en-US" w:eastAsia="ko-KR"/>
        </w:rPr>
        <w:t xml:space="preserve">RAN2 should </w:t>
      </w:r>
      <w:r w:rsidRPr="00FE1240">
        <w:rPr>
          <w:b/>
          <w:bCs/>
          <w:lang w:val="en-US" w:eastAsia="ko-KR"/>
        </w:rPr>
        <w:t xml:space="preserve">confirm the need for </w:t>
      </w:r>
      <w:r>
        <w:rPr>
          <w:rFonts w:hint="eastAsia"/>
          <w:b/>
          <w:bCs/>
          <w:lang w:val="en-US" w:eastAsia="ko-KR"/>
        </w:rPr>
        <w:t xml:space="preserve">A-IoT paging message to include </w:t>
      </w:r>
      <w:r w:rsidRPr="00FE1240">
        <w:rPr>
          <w:b/>
          <w:bCs/>
          <w:lang w:val="en-US" w:eastAsia="ko-KR"/>
        </w:rPr>
        <w:t xml:space="preserve">multiple IDs of </w:t>
      </w:r>
      <w:r>
        <w:rPr>
          <w:rFonts w:hint="eastAsia"/>
          <w:b/>
          <w:bCs/>
          <w:lang w:val="en-US" w:eastAsia="ko-KR"/>
        </w:rPr>
        <w:t xml:space="preserve">A-IoT </w:t>
      </w:r>
      <w:r w:rsidRPr="00FE1240">
        <w:rPr>
          <w:b/>
          <w:bCs/>
          <w:lang w:val="en-US" w:eastAsia="ko-KR"/>
        </w:rPr>
        <w:t>devices</w:t>
      </w:r>
      <w:r>
        <w:rPr>
          <w:rFonts w:hint="eastAsia"/>
          <w:b/>
          <w:bCs/>
          <w:lang w:val="en-US" w:eastAsia="ko-KR"/>
        </w:rPr>
        <w:t xml:space="preserve"> without waiting for the SA2 </w:t>
      </w:r>
      <w:r>
        <w:rPr>
          <w:b/>
          <w:bCs/>
          <w:lang w:val="en-US" w:eastAsia="ko-KR"/>
        </w:rPr>
        <w:t>discussion.</w:t>
      </w:r>
    </w:p>
    <w:p w14:paraId="76F7C93A" w14:textId="77777777" w:rsidR="001E39D3" w:rsidRPr="00DA0778" w:rsidRDefault="001E39D3" w:rsidP="001E39D3">
      <w:pPr>
        <w:ind w:left="1300" w:hangingChars="650" w:hanging="1300"/>
        <w:rPr>
          <w:lang w:eastAsia="ko-KR"/>
        </w:rPr>
      </w:pPr>
      <w:r w:rsidRPr="00DA0778">
        <w:rPr>
          <w:rFonts w:eastAsiaTheme="minorEastAsia" w:hint="eastAsia"/>
          <w:b/>
          <w:lang w:eastAsia="ko-KR"/>
        </w:rPr>
        <w:t>Observation 2. Without knowing the type of A-IoT procedure</w:t>
      </w:r>
      <w:r w:rsidRPr="005C5186">
        <w:rPr>
          <w:rFonts w:hint="eastAsia"/>
          <w:b/>
          <w:bCs/>
          <w:lang w:val="en-US" w:eastAsia="ko-KR"/>
        </w:rPr>
        <w:t xml:space="preserve"> </w:t>
      </w:r>
      <w:r w:rsidRPr="004454B3">
        <w:rPr>
          <w:rFonts w:hint="eastAsia"/>
          <w:b/>
          <w:bCs/>
          <w:lang w:eastAsia="ko-KR"/>
        </w:rPr>
        <w:t xml:space="preserve">(e.g., </w:t>
      </w:r>
      <w:r w:rsidRPr="004454B3">
        <w:rPr>
          <w:b/>
          <w:bCs/>
          <w:lang w:eastAsia="ko-KR"/>
        </w:rPr>
        <w:t>“</w:t>
      </w:r>
      <w:r w:rsidRPr="004454B3">
        <w:rPr>
          <w:rFonts w:hint="eastAsia"/>
          <w:b/>
          <w:bCs/>
          <w:lang w:eastAsia="ko-KR"/>
        </w:rPr>
        <w:t>inventory only</w:t>
      </w:r>
      <w:r w:rsidRPr="004454B3">
        <w:rPr>
          <w:b/>
          <w:bCs/>
          <w:lang w:eastAsia="ko-KR"/>
        </w:rPr>
        <w:t>”</w:t>
      </w:r>
      <w:r w:rsidRPr="004454B3">
        <w:rPr>
          <w:rFonts w:hint="eastAsia"/>
          <w:b/>
          <w:bCs/>
          <w:lang w:eastAsia="ko-KR"/>
        </w:rPr>
        <w:t xml:space="preserve">, </w:t>
      </w:r>
      <w:r w:rsidRPr="004454B3">
        <w:rPr>
          <w:b/>
          <w:bCs/>
          <w:lang w:eastAsia="ko-KR"/>
        </w:rPr>
        <w:t>“</w:t>
      </w:r>
      <w:r w:rsidRPr="004454B3">
        <w:rPr>
          <w:rFonts w:hint="eastAsia"/>
          <w:b/>
          <w:bCs/>
          <w:lang w:eastAsia="ko-KR"/>
        </w:rPr>
        <w:t>inventory and command</w:t>
      </w:r>
      <w:r w:rsidRPr="004454B3">
        <w:rPr>
          <w:b/>
          <w:bCs/>
          <w:lang w:eastAsia="ko-KR"/>
        </w:rPr>
        <w:t>”</w:t>
      </w:r>
      <w:r w:rsidRPr="004454B3">
        <w:rPr>
          <w:rFonts w:hint="eastAsia"/>
          <w:b/>
          <w:bCs/>
          <w:lang w:eastAsia="ko-KR"/>
        </w:rPr>
        <w:t xml:space="preserve">, and </w:t>
      </w:r>
      <w:r w:rsidRPr="004454B3">
        <w:rPr>
          <w:b/>
          <w:bCs/>
          <w:lang w:eastAsia="ko-KR"/>
        </w:rPr>
        <w:t>“</w:t>
      </w:r>
      <w:r w:rsidRPr="004454B3">
        <w:rPr>
          <w:rFonts w:hint="eastAsia"/>
          <w:b/>
          <w:bCs/>
          <w:lang w:eastAsia="ko-KR"/>
        </w:rPr>
        <w:t>command only</w:t>
      </w:r>
      <w:r w:rsidRPr="004454B3">
        <w:rPr>
          <w:b/>
          <w:bCs/>
          <w:lang w:eastAsia="ko-KR"/>
        </w:rPr>
        <w:t>”</w:t>
      </w:r>
      <w:r w:rsidRPr="004454B3">
        <w:rPr>
          <w:rFonts w:hint="eastAsia"/>
          <w:b/>
          <w:bCs/>
          <w:lang w:eastAsia="ko-KR"/>
        </w:rPr>
        <w:t>)</w:t>
      </w:r>
      <w:r w:rsidRPr="00DA0778">
        <w:rPr>
          <w:rFonts w:eastAsiaTheme="minorEastAsia" w:hint="eastAsia"/>
          <w:b/>
          <w:lang w:eastAsia="ko-KR"/>
        </w:rPr>
        <w:t>, the A-IoT device may not detect a failure in the command procedure following the inventory procedure, and therefore cannot handle the failure effectively.</w:t>
      </w:r>
    </w:p>
    <w:p w14:paraId="09B6138E" w14:textId="1C964D11" w:rsidR="00F10A0F" w:rsidRPr="00F10A0F" w:rsidRDefault="00F10A0F" w:rsidP="00F10A0F">
      <w:pPr>
        <w:ind w:left="1001" w:hangingChars="500" w:hanging="1001"/>
        <w:rPr>
          <w:b/>
          <w:bCs/>
          <w:lang w:val="en-US" w:eastAsia="ko-KR"/>
        </w:rPr>
      </w:pPr>
      <w:r w:rsidRPr="004454B3">
        <w:rPr>
          <w:b/>
          <w:bCs/>
          <w:lang w:val="en-US" w:eastAsia="ko-KR"/>
        </w:rPr>
        <w:t xml:space="preserve">Proposal </w:t>
      </w:r>
      <w:r w:rsidRPr="004454B3">
        <w:rPr>
          <w:rFonts w:hint="eastAsia"/>
          <w:b/>
          <w:bCs/>
          <w:lang w:val="en-US" w:eastAsia="ko-KR"/>
        </w:rPr>
        <w:t>10</w:t>
      </w:r>
      <w:r w:rsidRPr="004454B3">
        <w:rPr>
          <w:b/>
          <w:bCs/>
          <w:lang w:val="en-US" w:eastAsia="ko-KR"/>
        </w:rPr>
        <w:t xml:space="preserve">: </w:t>
      </w:r>
      <w:r w:rsidRPr="004454B3">
        <w:rPr>
          <w:rFonts w:hint="eastAsia"/>
          <w:b/>
          <w:bCs/>
          <w:lang w:val="en-US" w:eastAsia="ko-KR"/>
        </w:rPr>
        <w:t>A-IoT paging message should include information indicating the type of ongoing procedure</w:t>
      </w:r>
      <w:r w:rsidRPr="004454B3">
        <w:rPr>
          <w:rFonts w:hint="eastAsia"/>
          <w:b/>
          <w:bCs/>
          <w:lang w:eastAsia="ko-KR"/>
        </w:rPr>
        <w:t xml:space="preserve"> (e.g., </w:t>
      </w:r>
      <w:r w:rsidRPr="004454B3">
        <w:rPr>
          <w:b/>
          <w:bCs/>
          <w:lang w:eastAsia="ko-KR"/>
        </w:rPr>
        <w:t>“</w:t>
      </w:r>
      <w:r w:rsidRPr="004454B3">
        <w:rPr>
          <w:rFonts w:hint="eastAsia"/>
          <w:b/>
          <w:bCs/>
          <w:lang w:eastAsia="ko-KR"/>
        </w:rPr>
        <w:t>inventory only</w:t>
      </w:r>
      <w:r w:rsidRPr="004454B3">
        <w:rPr>
          <w:b/>
          <w:bCs/>
          <w:lang w:eastAsia="ko-KR"/>
        </w:rPr>
        <w:t>”</w:t>
      </w:r>
      <w:r w:rsidRPr="004454B3">
        <w:rPr>
          <w:rFonts w:hint="eastAsia"/>
          <w:b/>
          <w:bCs/>
          <w:lang w:eastAsia="ko-KR"/>
        </w:rPr>
        <w:t xml:space="preserve">, </w:t>
      </w:r>
      <w:r w:rsidRPr="004454B3">
        <w:rPr>
          <w:b/>
          <w:bCs/>
          <w:lang w:eastAsia="ko-KR"/>
        </w:rPr>
        <w:t>“</w:t>
      </w:r>
      <w:r w:rsidRPr="004454B3">
        <w:rPr>
          <w:rFonts w:hint="eastAsia"/>
          <w:b/>
          <w:bCs/>
          <w:lang w:eastAsia="ko-KR"/>
        </w:rPr>
        <w:t>inventory and command</w:t>
      </w:r>
      <w:r w:rsidRPr="004454B3">
        <w:rPr>
          <w:b/>
          <w:bCs/>
          <w:lang w:eastAsia="ko-KR"/>
        </w:rPr>
        <w:t>”</w:t>
      </w:r>
      <w:r w:rsidRPr="004454B3">
        <w:rPr>
          <w:rFonts w:hint="eastAsia"/>
          <w:b/>
          <w:bCs/>
          <w:lang w:eastAsia="ko-KR"/>
        </w:rPr>
        <w:t xml:space="preserve">, and </w:t>
      </w:r>
      <w:r w:rsidRPr="004454B3">
        <w:rPr>
          <w:b/>
          <w:bCs/>
          <w:lang w:eastAsia="ko-KR"/>
        </w:rPr>
        <w:t>“</w:t>
      </w:r>
      <w:r w:rsidRPr="004454B3">
        <w:rPr>
          <w:rFonts w:hint="eastAsia"/>
          <w:b/>
          <w:bCs/>
          <w:lang w:eastAsia="ko-KR"/>
        </w:rPr>
        <w:t>command only</w:t>
      </w:r>
      <w:r w:rsidRPr="004454B3">
        <w:rPr>
          <w:b/>
          <w:bCs/>
          <w:lang w:eastAsia="ko-KR"/>
        </w:rPr>
        <w:t>”</w:t>
      </w:r>
      <w:r w:rsidRPr="004454B3">
        <w:rPr>
          <w:rFonts w:hint="eastAsia"/>
          <w:b/>
          <w:bCs/>
          <w:lang w:eastAsia="ko-KR"/>
        </w:rPr>
        <w:t>)</w:t>
      </w:r>
      <w:r w:rsidRPr="004454B3">
        <w:rPr>
          <w:rFonts w:hint="eastAsia"/>
          <w:b/>
          <w:bCs/>
          <w:lang w:val="en-US" w:eastAsia="ko-KR"/>
        </w:rPr>
        <w:t>, or at least the number of messages to be involved in that procedure.</w:t>
      </w:r>
    </w:p>
    <w:p w14:paraId="1B4D9916" w14:textId="14394397" w:rsidR="004946F4" w:rsidRDefault="004946F4">
      <w:pPr>
        <w:spacing w:after="0"/>
        <w:rPr>
          <w:rFonts w:ascii="Arial" w:eastAsia="맑은 고딕" w:hAnsi="Arial"/>
          <w:sz w:val="36"/>
          <w:lang w:val="en-US" w:eastAsia="ko-KR"/>
        </w:rPr>
      </w:pPr>
    </w:p>
    <w:p w14:paraId="3A5A9B8B" w14:textId="53D130E5" w:rsidR="00A4175E" w:rsidRPr="006D1013" w:rsidRDefault="00A4175E" w:rsidP="00A4175E">
      <w:pPr>
        <w:pStyle w:val="1"/>
        <w:spacing w:line="300" w:lineRule="atLeast"/>
        <w:rPr>
          <w:noProof/>
          <w:lang w:val="en-US" w:eastAsia="ko-KR"/>
        </w:rPr>
      </w:pPr>
      <w:r w:rsidRPr="006D1013">
        <w:rPr>
          <w:rFonts w:eastAsia="맑은 고딕"/>
          <w:lang w:val="en-US" w:eastAsia="ko-KR"/>
        </w:rPr>
        <w:t>4.</w:t>
      </w:r>
      <w:r w:rsidR="00CA1066" w:rsidRPr="006D1013">
        <w:rPr>
          <w:noProof/>
          <w:lang w:val="en-US"/>
        </w:rPr>
        <w:tab/>
      </w:r>
      <w:r w:rsidRPr="006D1013">
        <w:rPr>
          <w:noProof/>
          <w:lang w:val="en-US" w:eastAsia="ko-KR"/>
        </w:rPr>
        <w:t>References</w:t>
      </w:r>
    </w:p>
    <w:p w14:paraId="7947266B" w14:textId="255EF25C" w:rsidR="007C414E" w:rsidRDefault="00517901" w:rsidP="007C414E">
      <w:pPr>
        <w:pStyle w:val="a"/>
        <w:numPr>
          <w:ilvl w:val="0"/>
          <w:numId w:val="32"/>
        </w:numPr>
        <w:spacing w:line="360" w:lineRule="auto"/>
        <w:rPr>
          <w:rFonts w:ascii="Times New Roman" w:hAnsi="Times New Roman"/>
          <w:sz w:val="22"/>
        </w:rPr>
      </w:pPr>
      <w:r w:rsidRPr="00517901">
        <w:rPr>
          <w:rFonts w:ascii="Times New Roman" w:hAnsi="Times New Roman"/>
          <w:sz w:val="22"/>
        </w:rPr>
        <w:t>Draft Report of 3GPP TSG RAN WG2 meeting #127</w:t>
      </w:r>
    </w:p>
    <w:p w14:paraId="7BA9ED4B" w14:textId="2D53035D" w:rsidR="009C380D" w:rsidRDefault="009C380D" w:rsidP="007C414E">
      <w:pPr>
        <w:pStyle w:val="a"/>
        <w:numPr>
          <w:ilvl w:val="0"/>
          <w:numId w:val="32"/>
        </w:numPr>
        <w:spacing w:line="360" w:lineRule="auto"/>
        <w:rPr>
          <w:rFonts w:ascii="Times New Roman" w:hAnsi="Times New Roman"/>
          <w:sz w:val="22"/>
        </w:rPr>
      </w:pPr>
      <w:r w:rsidRPr="009C380D">
        <w:rPr>
          <w:rFonts w:ascii="Times New Roman" w:hAnsi="Times New Roman"/>
          <w:sz w:val="22"/>
        </w:rPr>
        <w:t>R2-2406202</w:t>
      </w:r>
      <w:r>
        <w:rPr>
          <w:rFonts w:ascii="Times New Roman" w:hAnsi="Times New Roman" w:hint="eastAsia"/>
          <w:sz w:val="22"/>
        </w:rPr>
        <w:t xml:space="preserve">, </w:t>
      </w:r>
      <w:r w:rsidRPr="009C380D">
        <w:rPr>
          <w:rFonts w:ascii="Times New Roman" w:hAnsi="Times New Roman"/>
          <w:sz w:val="22"/>
        </w:rPr>
        <w:t>Report of 3GPP TSG RAN WG2 meeting #126</w:t>
      </w:r>
    </w:p>
    <w:p w14:paraId="38F04BF9" w14:textId="1EE8BCF7" w:rsidR="007763D6" w:rsidRDefault="007763D6" w:rsidP="007C414E">
      <w:pPr>
        <w:pStyle w:val="a"/>
        <w:numPr>
          <w:ilvl w:val="0"/>
          <w:numId w:val="32"/>
        </w:numPr>
        <w:spacing w:line="360" w:lineRule="auto"/>
        <w:rPr>
          <w:rFonts w:ascii="Times New Roman" w:hAnsi="Times New Roman"/>
          <w:sz w:val="22"/>
        </w:rPr>
      </w:pPr>
      <w:r w:rsidRPr="007763D6">
        <w:rPr>
          <w:rFonts w:ascii="Times New Roman" w:hAnsi="Times New Roman"/>
          <w:sz w:val="22"/>
        </w:rPr>
        <w:t>(draft) RAN3 #124 Meeting Report</w:t>
      </w:r>
    </w:p>
    <w:p w14:paraId="7A9AF7A5" w14:textId="77777777" w:rsidR="00604B1E" w:rsidRDefault="00604B1E" w:rsidP="00604B1E">
      <w:pPr>
        <w:pStyle w:val="a"/>
        <w:numPr>
          <w:ilvl w:val="0"/>
          <w:numId w:val="32"/>
        </w:numPr>
        <w:spacing w:line="360" w:lineRule="auto"/>
        <w:rPr>
          <w:rFonts w:ascii="Times New Roman" w:hAnsi="Times New Roman"/>
          <w:sz w:val="22"/>
        </w:rPr>
      </w:pPr>
      <w:r>
        <w:rPr>
          <w:rFonts w:ascii="Times New Roman" w:hAnsi="Times New Roman" w:hint="eastAsia"/>
          <w:sz w:val="22"/>
        </w:rPr>
        <w:t>(draft) RAN3 #125 Meeting Report</w:t>
      </w:r>
    </w:p>
    <w:p w14:paraId="261B7260" w14:textId="36919463" w:rsidR="00604B1E" w:rsidRDefault="00604B1E" w:rsidP="00604B1E">
      <w:pPr>
        <w:pStyle w:val="a"/>
        <w:numPr>
          <w:ilvl w:val="0"/>
          <w:numId w:val="32"/>
        </w:numPr>
        <w:spacing w:line="360" w:lineRule="auto"/>
        <w:rPr>
          <w:rFonts w:ascii="Times New Roman" w:hAnsi="Times New Roman"/>
          <w:sz w:val="22"/>
        </w:rPr>
      </w:pPr>
      <w:r w:rsidRPr="00191B5B">
        <w:rPr>
          <w:rFonts w:ascii="Times New Roman" w:hAnsi="Times New Roman"/>
          <w:sz w:val="22"/>
        </w:rPr>
        <w:t>R3-244840</w:t>
      </w:r>
      <w:r w:rsidR="00E64FB6">
        <w:rPr>
          <w:rFonts w:ascii="Times New Roman" w:hAnsi="Times New Roman" w:hint="eastAsia"/>
          <w:sz w:val="22"/>
        </w:rPr>
        <w:t xml:space="preserve">, </w:t>
      </w:r>
      <w:r w:rsidR="00E64FB6" w:rsidRPr="00E64FB6">
        <w:rPr>
          <w:rFonts w:ascii="Times New Roman" w:hAnsi="Times New Roman"/>
          <w:sz w:val="22"/>
        </w:rPr>
        <w:t>(TP for TR 38.769) Locating Ambient-IoT device</w:t>
      </w:r>
    </w:p>
    <w:p w14:paraId="3D7344C6" w14:textId="157BF6C9" w:rsidR="007763D6" w:rsidRDefault="006E31A9" w:rsidP="007C414E">
      <w:pPr>
        <w:pStyle w:val="a"/>
        <w:numPr>
          <w:ilvl w:val="0"/>
          <w:numId w:val="32"/>
        </w:numPr>
        <w:spacing w:line="360" w:lineRule="auto"/>
        <w:rPr>
          <w:rFonts w:ascii="Times New Roman" w:hAnsi="Times New Roman"/>
          <w:sz w:val="22"/>
        </w:rPr>
      </w:pPr>
      <w:r w:rsidRPr="006E31A9">
        <w:rPr>
          <w:rFonts w:ascii="Times New Roman" w:hAnsi="Times New Roman"/>
          <w:sz w:val="22"/>
        </w:rPr>
        <w:t>Draft Report of 3GPP TSG RAN WG1 #118 v0.3.0</w:t>
      </w:r>
    </w:p>
    <w:p w14:paraId="1DE89B09" w14:textId="4BFCDB94" w:rsidR="000A44AC" w:rsidRDefault="00AF725D" w:rsidP="007C414E">
      <w:pPr>
        <w:pStyle w:val="a"/>
        <w:numPr>
          <w:ilvl w:val="0"/>
          <w:numId w:val="32"/>
        </w:numPr>
        <w:spacing w:line="360" w:lineRule="auto"/>
        <w:rPr>
          <w:rFonts w:ascii="Times New Roman" w:hAnsi="Times New Roman"/>
          <w:sz w:val="22"/>
        </w:rPr>
      </w:pPr>
      <w:r w:rsidRPr="00AF725D">
        <w:rPr>
          <w:rFonts w:ascii="Times New Roman" w:hAnsi="Times New Roman"/>
          <w:sz w:val="22"/>
        </w:rPr>
        <w:t>S2-2407729</w:t>
      </w:r>
      <w:r>
        <w:rPr>
          <w:rFonts w:ascii="Times New Roman" w:hAnsi="Times New Roman" w:hint="eastAsia"/>
          <w:sz w:val="22"/>
        </w:rPr>
        <w:t>,</w:t>
      </w:r>
      <w:r w:rsidRPr="00AF725D">
        <w:rPr>
          <w:rFonts w:ascii="Times New Roman" w:hAnsi="Times New Roman"/>
          <w:sz w:val="22"/>
        </w:rPr>
        <w:t xml:space="preserve"> </w:t>
      </w:r>
      <w:r w:rsidR="000A44AC" w:rsidRPr="002B65A9">
        <w:rPr>
          <w:rFonts w:ascii="Times New Roman" w:hAnsi="Times New Roman"/>
          <w:sz w:val="22"/>
        </w:rPr>
        <w:t>[Draft] Reply LS on RAN2 agreements and assumptions for Ambient IoT</w:t>
      </w:r>
      <w:r>
        <w:rPr>
          <w:rFonts w:ascii="Times New Roman" w:hAnsi="Times New Roman" w:hint="eastAsia"/>
          <w:sz w:val="22"/>
        </w:rPr>
        <w:t>, NEC</w:t>
      </w:r>
    </w:p>
    <w:p w14:paraId="54E425BD" w14:textId="2BC42AFE" w:rsidR="00F25577" w:rsidRDefault="00F25577" w:rsidP="003345B2">
      <w:pPr>
        <w:pStyle w:val="a"/>
        <w:numPr>
          <w:ilvl w:val="0"/>
          <w:numId w:val="32"/>
        </w:numPr>
        <w:spacing w:line="360" w:lineRule="auto"/>
        <w:rPr>
          <w:rFonts w:ascii="Times New Roman" w:hAnsi="Times New Roman"/>
          <w:sz w:val="22"/>
        </w:rPr>
      </w:pPr>
      <w:r w:rsidRPr="00F25577">
        <w:rPr>
          <w:rFonts w:ascii="Times New Roman" w:hAnsi="Times New Roman"/>
          <w:sz w:val="22"/>
        </w:rPr>
        <w:t>R2-2407265, Discussion on random access aspects for Ambient IoT, LGE</w:t>
      </w:r>
    </w:p>
    <w:p w14:paraId="65CE3EFB" w14:textId="6B69CCD6" w:rsidR="00E01312" w:rsidRPr="00F25577" w:rsidRDefault="00E01312" w:rsidP="003345B2">
      <w:pPr>
        <w:pStyle w:val="a"/>
        <w:numPr>
          <w:ilvl w:val="0"/>
          <w:numId w:val="32"/>
        </w:numPr>
        <w:spacing w:line="360" w:lineRule="auto"/>
        <w:rPr>
          <w:rFonts w:ascii="Times New Roman" w:hAnsi="Times New Roman"/>
          <w:sz w:val="22"/>
        </w:rPr>
      </w:pPr>
      <w:r w:rsidRPr="00F25577">
        <w:rPr>
          <w:rFonts w:ascii="Times New Roman" w:hAnsi="Times New Roman"/>
          <w:sz w:val="22"/>
        </w:rPr>
        <w:t>R2-2409029</w:t>
      </w:r>
      <w:r w:rsidRPr="00F25577">
        <w:rPr>
          <w:rFonts w:ascii="Times New Roman" w:hAnsi="Times New Roman" w:hint="eastAsia"/>
          <w:sz w:val="22"/>
        </w:rPr>
        <w:t xml:space="preserve">, </w:t>
      </w:r>
      <w:r w:rsidRPr="00F25577">
        <w:rPr>
          <w:rFonts w:ascii="Times New Roman" w:hAnsi="Times New Roman"/>
          <w:sz w:val="22"/>
        </w:rPr>
        <w:t>Discussion on functionality aspects of ambient IoT</w:t>
      </w:r>
      <w:r w:rsidRPr="00F25577">
        <w:rPr>
          <w:rFonts w:ascii="Times New Roman" w:hAnsi="Times New Roman" w:hint="eastAsia"/>
          <w:sz w:val="22"/>
        </w:rPr>
        <w:t>, LGE</w:t>
      </w:r>
    </w:p>
    <w:sectPr w:rsidR="00E01312" w:rsidRPr="00F25577" w:rsidSect="00B76D02">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2A695" w14:textId="77777777" w:rsidR="00CC1BD9" w:rsidRDefault="00CC1BD9">
      <w:pPr>
        <w:pStyle w:val="1"/>
      </w:pPr>
      <w:r>
        <w:separator/>
      </w:r>
    </w:p>
  </w:endnote>
  <w:endnote w:type="continuationSeparator" w:id="0">
    <w:p w14:paraId="015736E0" w14:textId="77777777" w:rsidR="00CC1BD9" w:rsidRDefault="00CC1BD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1B8AA31B"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377B4">
      <w:rPr>
        <w:rStyle w:val="af2"/>
      </w:rPr>
      <w:t>6</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5973C" w14:textId="77777777" w:rsidR="00CC1BD9" w:rsidRDefault="00CC1BD9">
      <w:pPr>
        <w:pStyle w:val="1"/>
      </w:pPr>
      <w:r>
        <w:separator/>
      </w:r>
    </w:p>
  </w:footnote>
  <w:footnote w:type="continuationSeparator" w:id="0">
    <w:p w14:paraId="75BC4FB9" w14:textId="77777777" w:rsidR="00CC1BD9" w:rsidRDefault="00CC1BD9">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E07A8"/>
    <w:multiLevelType w:val="hybridMultilevel"/>
    <w:tmpl w:val="BD9A3672"/>
    <w:lvl w:ilvl="0" w:tplc="D43CA2FE">
      <w:start w:val="3"/>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66C0AB5"/>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 w15:restartNumberingAfterBreak="0">
    <w:nsid w:val="0842099B"/>
    <w:multiLevelType w:val="hybridMultilevel"/>
    <w:tmpl w:val="AC3AD0EE"/>
    <w:lvl w:ilvl="0" w:tplc="3AB80B36">
      <w:start w:val="1"/>
      <w:numFmt w:val="bullet"/>
      <w:lvlText w:val=""/>
      <w:lvlJc w:val="left"/>
      <w:pPr>
        <w:ind w:left="720" w:hanging="36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E4D51EB"/>
    <w:multiLevelType w:val="hybridMultilevel"/>
    <w:tmpl w:val="5BC86FE8"/>
    <w:lvl w:ilvl="0" w:tplc="C70A698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03A2B3E"/>
    <w:multiLevelType w:val="hybridMultilevel"/>
    <w:tmpl w:val="51242A46"/>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172731A"/>
    <w:multiLevelType w:val="hybridMultilevel"/>
    <w:tmpl w:val="5FFA5C58"/>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 w15:restartNumberingAfterBreak="0">
    <w:nsid w:val="12BD1995"/>
    <w:multiLevelType w:val="hybridMultilevel"/>
    <w:tmpl w:val="56E88DF4"/>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9DE213D"/>
    <w:multiLevelType w:val="hybridMultilevel"/>
    <w:tmpl w:val="B4521AE0"/>
    <w:lvl w:ilvl="0" w:tplc="3AB80B36">
      <w:start w:val="1"/>
      <w:numFmt w:val="bullet"/>
      <w:lvlText w:val=""/>
      <w:lvlJc w:val="left"/>
      <w:pPr>
        <w:ind w:left="720" w:hanging="36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A2D5A6E"/>
    <w:multiLevelType w:val="hybridMultilevel"/>
    <w:tmpl w:val="D230F7A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3DC6D72"/>
    <w:multiLevelType w:val="hybridMultilevel"/>
    <w:tmpl w:val="3D740924"/>
    <w:lvl w:ilvl="0" w:tplc="FFFFFFFF">
      <w:start w:val="1"/>
      <w:numFmt w:val="bullet"/>
      <w:lvlText w:val=""/>
      <w:lvlJc w:val="left"/>
      <w:pPr>
        <w:ind w:left="720" w:hanging="360"/>
      </w:pPr>
      <w:rPr>
        <w:rFonts w:ascii="Symbol" w:hAnsi="Symbol" w:hint="default"/>
      </w:rPr>
    </w:lvl>
    <w:lvl w:ilvl="1" w:tplc="F8848860">
      <w:start w:val="129"/>
      <w:numFmt w:val="bullet"/>
      <w:lvlText w:val="-"/>
      <w:lvlJc w:val="left"/>
      <w:pPr>
        <w:ind w:left="1320" w:hanging="440"/>
      </w:pPr>
      <w:rPr>
        <w:rFonts w:ascii="Calibri" w:eastAsia="Calibri" w:hAnsi="Calibri"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5B42D9F"/>
    <w:multiLevelType w:val="hybridMultilevel"/>
    <w:tmpl w:val="6D0258D4"/>
    <w:lvl w:ilvl="0" w:tplc="DEB455DC">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2" w15:restartNumberingAfterBreak="0">
    <w:nsid w:val="2B047C23"/>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3" w15:restartNumberingAfterBreak="0">
    <w:nsid w:val="2D0D0C24"/>
    <w:multiLevelType w:val="hybridMultilevel"/>
    <w:tmpl w:val="FE325D7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3186C67"/>
    <w:multiLevelType w:val="hybridMultilevel"/>
    <w:tmpl w:val="0A20BAC0"/>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59543E0"/>
    <w:multiLevelType w:val="hybridMultilevel"/>
    <w:tmpl w:val="C9E843DC"/>
    <w:lvl w:ilvl="0" w:tplc="FFFFFFFF">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1320" w:hanging="440"/>
      </w:pPr>
      <w:rPr>
        <w:rFonts w:ascii="Arial" w:hAnsi="Arial"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17" w15:restartNumberingAfterBreak="0">
    <w:nsid w:val="36EE00D6"/>
    <w:multiLevelType w:val="hybridMultilevel"/>
    <w:tmpl w:val="FCB43FE6"/>
    <w:lvl w:ilvl="0" w:tplc="3AB80B36">
      <w:start w:val="1"/>
      <w:numFmt w:val="bullet"/>
      <w:lvlText w:val=""/>
      <w:lvlJc w:val="left"/>
      <w:pPr>
        <w:ind w:left="72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3A66135D"/>
    <w:multiLevelType w:val="hybridMultilevel"/>
    <w:tmpl w:val="F0FA61E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1158B"/>
    <w:multiLevelType w:val="hybridMultilevel"/>
    <w:tmpl w:val="F9642FF8"/>
    <w:lvl w:ilvl="0" w:tplc="8C1C90C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398657B"/>
    <w:multiLevelType w:val="hybridMultilevel"/>
    <w:tmpl w:val="BAF60DC4"/>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047491"/>
    <w:multiLevelType w:val="hybridMultilevel"/>
    <w:tmpl w:val="A4D86554"/>
    <w:lvl w:ilvl="0" w:tplc="6AE2BA06">
      <w:start w:val="1"/>
      <w:numFmt w:val="decimal"/>
      <w:lvlText w:val="[%1]"/>
      <w:lvlJc w:val="left"/>
      <w:pPr>
        <w:ind w:left="440" w:hanging="440"/>
      </w:pPr>
      <w:rPr>
        <w:rFonts w:hint="eastAsia"/>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9C5EFE"/>
    <w:multiLevelType w:val="hybridMultilevel"/>
    <w:tmpl w:val="29D8CB38"/>
    <w:lvl w:ilvl="0" w:tplc="65BC4452">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D018CF"/>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29" w15:restartNumberingAfterBreak="0">
    <w:nsid w:val="56607BDB"/>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0" w15:restartNumberingAfterBreak="0">
    <w:nsid w:val="5A640971"/>
    <w:multiLevelType w:val="hybridMultilevel"/>
    <w:tmpl w:val="C8B43DCC"/>
    <w:lvl w:ilvl="0" w:tplc="CE565368">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5AA7077A"/>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2" w15:restartNumberingAfterBreak="0">
    <w:nsid w:val="609F7868"/>
    <w:multiLevelType w:val="multilevel"/>
    <w:tmpl w:val="EE7E0A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16A68C6"/>
    <w:multiLevelType w:val="hybridMultilevel"/>
    <w:tmpl w:val="475E3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847BB"/>
    <w:multiLevelType w:val="hybridMultilevel"/>
    <w:tmpl w:val="D18090CE"/>
    <w:lvl w:ilvl="0" w:tplc="7108D98E">
      <w:start w:val="1"/>
      <w:numFmt w:val="bullet"/>
      <w:lvlText w:val="•"/>
      <w:lvlJc w:val="left"/>
      <w:pPr>
        <w:ind w:left="800" w:hanging="36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6E65DF0"/>
    <w:multiLevelType w:val="hybridMultilevel"/>
    <w:tmpl w:val="2366877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8" w15:restartNumberingAfterBreak="0">
    <w:nsid w:val="6917563D"/>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9" w15:restartNumberingAfterBreak="0">
    <w:nsid w:val="696F18D3"/>
    <w:multiLevelType w:val="hybridMultilevel"/>
    <w:tmpl w:val="B630F182"/>
    <w:lvl w:ilvl="0" w:tplc="988CCED6">
      <w:start w:val="1"/>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0"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1" w15:restartNumberingAfterBreak="0">
    <w:nsid w:val="76084FE1"/>
    <w:multiLevelType w:val="hybridMultilevel"/>
    <w:tmpl w:val="9EA0FE6A"/>
    <w:lvl w:ilvl="0" w:tplc="CD3E7E72">
      <w:start w:val="1"/>
      <w:numFmt w:val="decimal"/>
      <w:lvlText w:val="%1."/>
      <w:lvlJc w:val="left"/>
      <w:pPr>
        <w:ind w:left="360" w:hanging="360"/>
      </w:pPr>
      <w:rPr>
        <w:rFonts w:ascii="Times New Roman" w:hAnsi="Times New Roman" w:cs="Times New Roman" w:hint="default"/>
      </w:rPr>
    </w:lvl>
    <w:lvl w:ilvl="1" w:tplc="7108D98E">
      <w:start w:val="1"/>
      <w:numFmt w:val="bullet"/>
      <w:lvlText w:val="•"/>
      <w:lvlJc w:val="left"/>
      <w:pPr>
        <w:ind w:left="880" w:hanging="440"/>
      </w:pPr>
      <w:rPr>
        <w:rFonts w:ascii="Arial" w:hAnsi="Arial"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2" w15:restartNumberingAfterBreak="0">
    <w:nsid w:val="76CA7B52"/>
    <w:multiLevelType w:val="hybridMultilevel"/>
    <w:tmpl w:val="B630F182"/>
    <w:lvl w:ilvl="0" w:tplc="FFFFFFFF">
      <w:start w:val="1"/>
      <w:numFmt w:val="decimal"/>
      <w:lvlText w:val="%1."/>
      <w:lvlJc w:val="left"/>
      <w:pPr>
        <w:ind w:left="360" w:hanging="360"/>
      </w:pPr>
      <w:rPr>
        <w:rFonts w:ascii="Times New Roman" w:hAnsi="Times New Roman"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3A0742"/>
    <w:multiLevelType w:val="hybridMultilevel"/>
    <w:tmpl w:val="AAD8BB74"/>
    <w:lvl w:ilvl="0" w:tplc="8744D0FA">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D493A55"/>
    <w:multiLevelType w:val="hybridMultilevel"/>
    <w:tmpl w:val="40B4B1C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E544A8"/>
    <w:multiLevelType w:val="hybridMultilevel"/>
    <w:tmpl w:val="67EAFC1A"/>
    <w:lvl w:ilvl="0" w:tplc="81065700">
      <w:start w:val="4"/>
      <w:numFmt w:val="decimal"/>
      <w:lvlText w:val="%1."/>
      <w:lvlJc w:val="left"/>
      <w:pPr>
        <w:ind w:left="360" w:hanging="360"/>
      </w:pPr>
      <w:rPr>
        <w:rFonts w:ascii="Times New Roman" w:hAnsi="Times New Roman" w:cs="Times New Roman"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602497720">
    <w:abstractNumId w:val="23"/>
  </w:num>
  <w:num w:numId="2" w16cid:durableId="2104573028">
    <w:abstractNumId w:val="3"/>
  </w:num>
  <w:num w:numId="3" w16cid:durableId="298344173">
    <w:abstractNumId w:val="25"/>
  </w:num>
  <w:num w:numId="4" w16cid:durableId="1708529201">
    <w:abstractNumId w:val="46"/>
  </w:num>
  <w:num w:numId="5" w16cid:durableId="1220437301">
    <w:abstractNumId w:val="26"/>
  </w:num>
  <w:num w:numId="6" w16cid:durableId="439491804">
    <w:abstractNumId w:val="43"/>
  </w:num>
  <w:num w:numId="7" w16cid:durableId="1519544752">
    <w:abstractNumId w:val="19"/>
  </w:num>
  <w:num w:numId="8" w16cid:durableId="485904926">
    <w:abstractNumId w:val="36"/>
  </w:num>
  <w:num w:numId="9" w16cid:durableId="507185119">
    <w:abstractNumId w:val="40"/>
  </w:num>
  <w:num w:numId="10" w16cid:durableId="435638290">
    <w:abstractNumId w:val="14"/>
  </w:num>
  <w:num w:numId="11" w16cid:durableId="185824884">
    <w:abstractNumId w:val="27"/>
  </w:num>
  <w:num w:numId="12" w16cid:durableId="254485437">
    <w:abstractNumId w:val="20"/>
  </w:num>
  <w:num w:numId="13" w16cid:durableId="1122074165">
    <w:abstractNumId w:val="33"/>
  </w:num>
  <w:num w:numId="14" w16cid:durableId="1949576676">
    <w:abstractNumId w:val="32"/>
  </w:num>
  <w:num w:numId="15" w16cid:durableId="7079482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89137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5273914">
    <w:abstractNumId w:val="45"/>
  </w:num>
  <w:num w:numId="18" w16cid:durableId="1983077104">
    <w:abstractNumId w:val="18"/>
  </w:num>
  <w:num w:numId="19" w16cid:durableId="1429545315">
    <w:abstractNumId w:val="35"/>
  </w:num>
  <w:num w:numId="20" w16cid:durableId="1646812365">
    <w:abstractNumId w:val="2"/>
  </w:num>
  <w:num w:numId="21" w16cid:durableId="304823142">
    <w:abstractNumId w:val="7"/>
  </w:num>
  <w:num w:numId="22" w16cid:durableId="2091660630">
    <w:abstractNumId w:val="17"/>
  </w:num>
  <w:num w:numId="23" w16cid:durableId="555748181">
    <w:abstractNumId w:val="8"/>
  </w:num>
  <w:num w:numId="24" w16cid:durableId="1655139034">
    <w:abstractNumId w:val="10"/>
  </w:num>
  <w:num w:numId="25" w16cid:durableId="177044748">
    <w:abstractNumId w:val="6"/>
  </w:num>
  <w:num w:numId="26" w16cid:durableId="243758032">
    <w:abstractNumId w:val="44"/>
  </w:num>
  <w:num w:numId="27" w16cid:durableId="2007631679">
    <w:abstractNumId w:val="9"/>
  </w:num>
  <w:num w:numId="28" w16cid:durableId="2071269121">
    <w:abstractNumId w:val="22"/>
  </w:num>
  <w:num w:numId="29" w16cid:durableId="251396097">
    <w:abstractNumId w:val="21"/>
  </w:num>
  <w:num w:numId="30" w16cid:durableId="953055075">
    <w:abstractNumId w:val="39"/>
  </w:num>
  <w:num w:numId="31" w16cid:durableId="377366069">
    <w:abstractNumId w:val="47"/>
  </w:num>
  <w:num w:numId="32" w16cid:durableId="803472115">
    <w:abstractNumId w:val="24"/>
  </w:num>
  <w:num w:numId="33" w16cid:durableId="1348827491">
    <w:abstractNumId w:val="37"/>
  </w:num>
  <w:num w:numId="34" w16cid:durableId="2094618822">
    <w:abstractNumId w:val="11"/>
  </w:num>
  <w:num w:numId="35" w16cid:durableId="2025131928">
    <w:abstractNumId w:val="31"/>
  </w:num>
  <w:num w:numId="36" w16cid:durableId="580261399">
    <w:abstractNumId w:val="34"/>
  </w:num>
  <w:num w:numId="37" w16cid:durableId="394354904">
    <w:abstractNumId w:val="12"/>
  </w:num>
  <w:num w:numId="38" w16cid:durableId="411389352">
    <w:abstractNumId w:val="16"/>
  </w:num>
  <w:num w:numId="39" w16cid:durableId="578952002">
    <w:abstractNumId w:val="41"/>
  </w:num>
  <w:num w:numId="40" w16cid:durableId="487332756">
    <w:abstractNumId w:val="38"/>
  </w:num>
  <w:num w:numId="41" w16cid:durableId="1336498527">
    <w:abstractNumId w:val="42"/>
  </w:num>
  <w:num w:numId="42" w16cid:durableId="1174953985">
    <w:abstractNumId w:val="29"/>
  </w:num>
  <w:num w:numId="43" w16cid:durableId="256909503">
    <w:abstractNumId w:val="0"/>
  </w:num>
  <w:num w:numId="44" w16cid:durableId="2008895969">
    <w:abstractNumId w:val="4"/>
  </w:num>
  <w:num w:numId="45" w16cid:durableId="1868254103">
    <w:abstractNumId w:val="28"/>
  </w:num>
  <w:num w:numId="46" w16cid:durableId="1723555539">
    <w:abstractNumId w:val="1"/>
  </w:num>
  <w:num w:numId="47" w16cid:durableId="1041593157">
    <w:abstractNumId w:val="5"/>
  </w:num>
  <w:num w:numId="48" w16cid:durableId="1418557486">
    <w:abstractNumId w:val="30"/>
  </w:num>
  <w:num w:numId="49" w16cid:durableId="1274441813">
    <w:abstractNumId w:val="15"/>
  </w:num>
  <w:num w:numId="50" w16cid:durableId="1980456266">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0425"/>
    <w:rsid w:val="000029E1"/>
    <w:rsid w:val="00004E6C"/>
    <w:rsid w:val="00005836"/>
    <w:rsid w:val="00005BA8"/>
    <w:rsid w:val="00006038"/>
    <w:rsid w:val="0001064F"/>
    <w:rsid w:val="000116A1"/>
    <w:rsid w:val="00013BE4"/>
    <w:rsid w:val="000162CC"/>
    <w:rsid w:val="0001664E"/>
    <w:rsid w:val="000168EF"/>
    <w:rsid w:val="0001735C"/>
    <w:rsid w:val="000179A8"/>
    <w:rsid w:val="00020515"/>
    <w:rsid w:val="00020F31"/>
    <w:rsid w:val="00021776"/>
    <w:rsid w:val="00021B2B"/>
    <w:rsid w:val="00021C9C"/>
    <w:rsid w:val="00023366"/>
    <w:rsid w:val="00024F94"/>
    <w:rsid w:val="00025017"/>
    <w:rsid w:val="00025159"/>
    <w:rsid w:val="000256B8"/>
    <w:rsid w:val="0002615B"/>
    <w:rsid w:val="000263B7"/>
    <w:rsid w:val="000265C8"/>
    <w:rsid w:val="00026670"/>
    <w:rsid w:val="00026FE9"/>
    <w:rsid w:val="00030A4F"/>
    <w:rsid w:val="00030EAE"/>
    <w:rsid w:val="0003226F"/>
    <w:rsid w:val="000323C4"/>
    <w:rsid w:val="0003269C"/>
    <w:rsid w:val="000329CA"/>
    <w:rsid w:val="00034461"/>
    <w:rsid w:val="000349E5"/>
    <w:rsid w:val="00035A25"/>
    <w:rsid w:val="00037C58"/>
    <w:rsid w:val="000406C3"/>
    <w:rsid w:val="00040DC9"/>
    <w:rsid w:val="00040ED6"/>
    <w:rsid w:val="000414D7"/>
    <w:rsid w:val="000416E6"/>
    <w:rsid w:val="00041ABE"/>
    <w:rsid w:val="0004226B"/>
    <w:rsid w:val="00042D08"/>
    <w:rsid w:val="0004360C"/>
    <w:rsid w:val="00043B38"/>
    <w:rsid w:val="00044433"/>
    <w:rsid w:val="00045C76"/>
    <w:rsid w:val="00047A6A"/>
    <w:rsid w:val="0005080C"/>
    <w:rsid w:val="0005137C"/>
    <w:rsid w:val="000532C8"/>
    <w:rsid w:val="00053333"/>
    <w:rsid w:val="0005375F"/>
    <w:rsid w:val="00056086"/>
    <w:rsid w:val="000564A6"/>
    <w:rsid w:val="00056560"/>
    <w:rsid w:val="000608D0"/>
    <w:rsid w:val="000610C2"/>
    <w:rsid w:val="000616AA"/>
    <w:rsid w:val="00062388"/>
    <w:rsid w:val="000628BD"/>
    <w:rsid w:val="00062F26"/>
    <w:rsid w:val="00063E04"/>
    <w:rsid w:val="0006418D"/>
    <w:rsid w:val="00066125"/>
    <w:rsid w:val="00066180"/>
    <w:rsid w:val="00067B60"/>
    <w:rsid w:val="00072182"/>
    <w:rsid w:val="00072C71"/>
    <w:rsid w:val="000735CD"/>
    <w:rsid w:val="000752DA"/>
    <w:rsid w:val="00075462"/>
    <w:rsid w:val="000777BF"/>
    <w:rsid w:val="00080319"/>
    <w:rsid w:val="00080AA2"/>
    <w:rsid w:val="00081F83"/>
    <w:rsid w:val="000858A6"/>
    <w:rsid w:val="00086534"/>
    <w:rsid w:val="00087967"/>
    <w:rsid w:val="00091019"/>
    <w:rsid w:val="0009172D"/>
    <w:rsid w:val="00091D44"/>
    <w:rsid w:val="000929A8"/>
    <w:rsid w:val="00092D6D"/>
    <w:rsid w:val="00093307"/>
    <w:rsid w:val="00096018"/>
    <w:rsid w:val="00096D15"/>
    <w:rsid w:val="00097082"/>
    <w:rsid w:val="000A0138"/>
    <w:rsid w:val="000A1DAA"/>
    <w:rsid w:val="000A29B2"/>
    <w:rsid w:val="000A393F"/>
    <w:rsid w:val="000A44AC"/>
    <w:rsid w:val="000A5405"/>
    <w:rsid w:val="000A7FEA"/>
    <w:rsid w:val="000B0D9A"/>
    <w:rsid w:val="000B1466"/>
    <w:rsid w:val="000B205E"/>
    <w:rsid w:val="000B21EE"/>
    <w:rsid w:val="000B2FC8"/>
    <w:rsid w:val="000B3B1C"/>
    <w:rsid w:val="000B4294"/>
    <w:rsid w:val="000B523B"/>
    <w:rsid w:val="000B568B"/>
    <w:rsid w:val="000B69B3"/>
    <w:rsid w:val="000B6C25"/>
    <w:rsid w:val="000C1100"/>
    <w:rsid w:val="000C1B2F"/>
    <w:rsid w:val="000C41A7"/>
    <w:rsid w:val="000C4BA1"/>
    <w:rsid w:val="000C5F93"/>
    <w:rsid w:val="000D0A7A"/>
    <w:rsid w:val="000D1B87"/>
    <w:rsid w:val="000D24F3"/>
    <w:rsid w:val="000D3183"/>
    <w:rsid w:val="000D3B28"/>
    <w:rsid w:val="000D3F8F"/>
    <w:rsid w:val="000D4489"/>
    <w:rsid w:val="000D4FB2"/>
    <w:rsid w:val="000D60AE"/>
    <w:rsid w:val="000D73A0"/>
    <w:rsid w:val="000D76CC"/>
    <w:rsid w:val="000D7AB8"/>
    <w:rsid w:val="000E0BD1"/>
    <w:rsid w:val="000E19FD"/>
    <w:rsid w:val="000E2453"/>
    <w:rsid w:val="000E27D6"/>
    <w:rsid w:val="000E2A70"/>
    <w:rsid w:val="000E40AF"/>
    <w:rsid w:val="000E4692"/>
    <w:rsid w:val="000E4914"/>
    <w:rsid w:val="000E55BD"/>
    <w:rsid w:val="000E6A40"/>
    <w:rsid w:val="000E7C66"/>
    <w:rsid w:val="000F056D"/>
    <w:rsid w:val="000F205F"/>
    <w:rsid w:val="000F3226"/>
    <w:rsid w:val="000F354C"/>
    <w:rsid w:val="000F4F3A"/>
    <w:rsid w:val="000F6B72"/>
    <w:rsid w:val="000F73C0"/>
    <w:rsid w:val="000F7517"/>
    <w:rsid w:val="001017DB"/>
    <w:rsid w:val="001025A3"/>
    <w:rsid w:val="00103681"/>
    <w:rsid w:val="00103E65"/>
    <w:rsid w:val="00104D38"/>
    <w:rsid w:val="00107199"/>
    <w:rsid w:val="00107EEA"/>
    <w:rsid w:val="0011070A"/>
    <w:rsid w:val="001129A4"/>
    <w:rsid w:val="001144D3"/>
    <w:rsid w:val="00120296"/>
    <w:rsid w:val="00122082"/>
    <w:rsid w:val="001241F9"/>
    <w:rsid w:val="00124281"/>
    <w:rsid w:val="0012548B"/>
    <w:rsid w:val="00125A5A"/>
    <w:rsid w:val="00127000"/>
    <w:rsid w:val="0013208C"/>
    <w:rsid w:val="00132694"/>
    <w:rsid w:val="00133799"/>
    <w:rsid w:val="00135A7C"/>
    <w:rsid w:val="00136BE6"/>
    <w:rsid w:val="00140076"/>
    <w:rsid w:val="0014183E"/>
    <w:rsid w:val="00141C24"/>
    <w:rsid w:val="00144CEF"/>
    <w:rsid w:val="001462E6"/>
    <w:rsid w:val="00146888"/>
    <w:rsid w:val="00146BE6"/>
    <w:rsid w:val="00147597"/>
    <w:rsid w:val="0015030A"/>
    <w:rsid w:val="00151103"/>
    <w:rsid w:val="0015187D"/>
    <w:rsid w:val="00151E10"/>
    <w:rsid w:val="00152DDD"/>
    <w:rsid w:val="00155D62"/>
    <w:rsid w:val="001568FE"/>
    <w:rsid w:val="00156AF5"/>
    <w:rsid w:val="001573D0"/>
    <w:rsid w:val="00161265"/>
    <w:rsid w:val="00162317"/>
    <w:rsid w:val="00162D6F"/>
    <w:rsid w:val="001637C1"/>
    <w:rsid w:val="001638D0"/>
    <w:rsid w:val="001641BF"/>
    <w:rsid w:val="001645A1"/>
    <w:rsid w:val="001653B0"/>
    <w:rsid w:val="001659C1"/>
    <w:rsid w:val="001713A4"/>
    <w:rsid w:val="00171AA9"/>
    <w:rsid w:val="00173BF6"/>
    <w:rsid w:val="00173EA4"/>
    <w:rsid w:val="00174224"/>
    <w:rsid w:val="001743C6"/>
    <w:rsid w:val="001752CE"/>
    <w:rsid w:val="001773DC"/>
    <w:rsid w:val="001779E8"/>
    <w:rsid w:val="00177CCC"/>
    <w:rsid w:val="00180743"/>
    <w:rsid w:val="00181491"/>
    <w:rsid w:val="001819EE"/>
    <w:rsid w:val="001821D4"/>
    <w:rsid w:val="00182BE8"/>
    <w:rsid w:val="00183820"/>
    <w:rsid w:val="00183A96"/>
    <w:rsid w:val="00183E27"/>
    <w:rsid w:val="001844D9"/>
    <w:rsid w:val="00186336"/>
    <w:rsid w:val="001865DD"/>
    <w:rsid w:val="00187307"/>
    <w:rsid w:val="00190F8C"/>
    <w:rsid w:val="00191B5B"/>
    <w:rsid w:val="00191EDD"/>
    <w:rsid w:val="001927B8"/>
    <w:rsid w:val="0019397C"/>
    <w:rsid w:val="001939BE"/>
    <w:rsid w:val="00196783"/>
    <w:rsid w:val="001974D2"/>
    <w:rsid w:val="001A060A"/>
    <w:rsid w:val="001A183C"/>
    <w:rsid w:val="001A214D"/>
    <w:rsid w:val="001A2295"/>
    <w:rsid w:val="001A3A37"/>
    <w:rsid w:val="001A3B33"/>
    <w:rsid w:val="001A52E5"/>
    <w:rsid w:val="001A5A6C"/>
    <w:rsid w:val="001A61D6"/>
    <w:rsid w:val="001B05B0"/>
    <w:rsid w:val="001B06CB"/>
    <w:rsid w:val="001B1710"/>
    <w:rsid w:val="001B1907"/>
    <w:rsid w:val="001B20FB"/>
    <w:rsid w:val="001B47E4"/>
    <w:rsid w:val="001B4FF5"/>
    <w:rsid w:val="001C0EC9"/>
    <w:rsid w:val="001C1454"/>
    <w:rsid w:val="001C2A3E"/>
    <w:rsid w:val="001C2CF8"/>
    <w:rsid w:val="001C32B1"/>
    <w:rsid w:val="001C34A5"/>
    <w:rsid w:val="001C473A"/>
    <w:rsid w:val="001C49F8"/>
    <w:rsid w:val="001C4B1B"/>
    <w:rsid w:val="001C6F4C"/>
    <w:rsid w:val="001C7E81"/>
    <w:rsid w:val="001D088C"/>
    <w:rsid w:val="001D0FBB"/>
    <w:rsid w:val="001D15D4"/>
    <w:rsid w:val="001D1765"/>
    <w:rsid w:val="001D1EBF"/>
    <w:rsid w:val="001D2096"/>
    <w:rsid w:val="001D26E4"/>
    <w:rsid w:val="001D2D84"/>
    <w:rsid w:val="001D3B4E"/>
    <w:rsid w:val="001D6986"/>
    <w:rsid w:val="001E004E"/>
    <w:rsid w:val="001E0DF9"/>
    <w:rsid w:val="001E22F5"/>
    <w:rsid w:val="001E39D3"/>
    <w:rsid w:val="001E3F41"/>
    <w:rsid w:val="001E4A2D"/>
    <w:rsid w:val="001E4C5F"/>
    <w:rsid w:val="001E743C"/>
    <w:rsid w:val="001F080A"/>
    <w:rsid w:val="001F0BF7"/>
    <w:rsid w:val="001F0E23"/>
    <w:rsid w:val="001F12FF"/>
    <w:rsid w:val="001F1F59"/>
    <w:rsid w:val="001F2A96"/>
    <w:rsid w:val="001F2C0A"/>
    <w:rsid w:val="001F2FAF"/>
    <w:rsid w:val="001F304A"/>
    <w:rsid w:val="001F465E"/>
    <w:rsid w:val="001F53C9"/>
    <w:rsid w:val="001F6CE9"/>
    <w:rsid w:val="001F7259"/>
    <w:rsid w:val="001F7571"/>
    <w:rsid w:val="001F7D21"/>
    <w:rsid w:val="00203E44"/>
    <w:rsid w:val="00204558"/>
    <w:rsid w:val="00207112"/>
    <w:rsid w:val="00210236"/>
    <w:rsid w:val="00212202"/>
    <w:rsid w:val="00212BCC"/>
    <w:rsid w:val="00214F32"/>
    <w:rsid w:val="00215074"/>
    <w:rsid w:val="00216E7F"/>
    <w:rsid w:val="00217B5A"/>
    <w:rsid w:val="00217EFC"/>
    <w:rsid w:val="0022055B"/>
    <w:rsid w:val="00221800"/>
    <w:rsid w:val="00221A5D"/>
    <w:rsid w:val="00221B3B"/>
    <w:rsid w:val="0022283C"/>
    <w:rsid w:val="002228E6"/>
    <w:rsid w:val="00226D8A"/>
    <w:rsid w:val="00227817"/>
    <w:rsid w:val="0023130B"/>
    <w:rsid w:val="002319AC"/>
    <w:rsid w:val="0023228A"/>
    <w:rsid w:val="00234080"/>
    <w:rsid w:val="0023527D"/>
    <w:rsid w:val="00235681"/>
    <w:rsid w:val="00240363"/>
    <w:rsid w:val="00242AEE"/>
    <w:rsid w:val="00243183"/>
    <w:rsid w:val="002436AE"/>
    <w:rsid w:val="0024374F"/>
    <w:rsid w:val="00243AC9"/>
    <w:rsid w:val="00245B65"/>
    <w:rsid w:val="00246AE1"/>
    <w:rsid w:val="00247BF7"/>
    <w:rsid w:val="002504CF"/>
    <w:rsid w:val="002522FA"/>
    <w:rsid w:val="00252819"/>
    <w:rsid w:val="002535F1"/>
    <w:rsid w:val="00253D5A"/>
    <w:rsid w:val="00255902"/>
    <w:rsid w:val="00257508"/>
    <w:rsid w:val="002609BE"/>
    <w:rsid w:val="002610FB"/>
    <w:rsid w:val="00263233"/>
    <w:rsid w:val="00263CEC"/>
    <w:rsid w:val="00263DD4"/>
    <w:rsid w:val="002640B2"/>
    <w:rsid w:val="002640F7"/>
    <w:rsid w:val="00264166"/>
    <w:rsid w:val="00264829"/>
    <w:rsid w:val="00264953"/>
    <w:rsid w:val="00266541"/>
    <w:rsid w:val="00267A84"/>
    <w:rsid w:val="00267D7F"/>
    <w:rsid w:val="002707B3"/>
    <w:rsid w:val="00271FAF"/>
    <w:rsid w:val="00272433"/>
    <w:rsid w:val="00274BD4"/>
    <w:rsid w:val="00274C4F"/>
    <w:rsid w:val="00274F7D"/>
    <w:rsid w:val="002776F5"/>
    <w:rsid w:val="002777A1"/>
    <w:rsid w:val="00280313"/>
    <w:rsid w:val="002816BC"/>
    <w:rsid w:val="00282740"/>
    <w:rsid w:val="00283C47"/>
    <w:rsid w:val="0028513A"/>
    <w:rsid w:val="00285308"/>
    <w:rsid w:val="00286A0D"/>
    <w:rsid w:val="00287602"/>
    <w:rsid w:val="00291A79"/>
    <w:rsid w:val="00293496"/>
    <w:rsid w:val="00295C02"/>
    <w:rsid w:val="00295C19"/>
    <w:rsid w:val="0029724C"/>
    <w:rsid w:val="002A0491"/>
    <w:rsid w:val="002A3CD7"/>
    <w:rsid w:val="002A518E"/>
    <w:rsid w:val="002A5BED"/>
    <w:rsid w:val="002A5EA8"/>
    <w:rsid w:val="002A6CFB"/>
    <w:rsid w:val="002A77BA"/>
    <w:rsid w:val="002A7BE0"/>
    <w:rsid w:val="002B0D38"/>
    <w:rsid w:val="002B1518"/>
    <w:rsid w:val="002B4238"/>
    <w:rsid w:val="002B570E"/>
    <w:rsid w:val="002B59D5"/>
    <w:rsid w:val="002B5D5A"/>
    <w:rsid w:val="002B65A9"/>
    <w:rsid w:val="002B66E3"/>
    <w:rsid w:val="002B6D1E"/>
    <w:rsid w:val="002B764F"/>
    <w:rsid w:val="002B7E2C"/>
    <w:rsid w:val="002C04E4"/>
    <w:rsid w:val="002C1D4E"/>
    <w:rsid w:val="002C279E"/>
    <w:rsid w:val="002C320F"/>
    <w:rsid w:val="002C32D7"/>
    <w:rsid w:val="002C3BF1"/>
    <w:rsid w:val="002C4D19"/>
    <w:rsid w:val="002C7A2E"/>
    <w:rsid w:val="002D0241"/>
    <w:rsid w:val="002D0A1D"/>
    <w:rsid w:val="002D0B28"/>
    <w:rsid w:val="002D21B5"/>
    <w:rsid w:val="002D2660"/>
    <w:rsid w:val="002D3B4C"/>
    <w:rsid w:val="002E00AD"/>
    <w:rsid w:val="002E1428"/>
    <w:rsid w:val="002E1847"/>
    <w:rsid w:val="002E28F6"/>
    <w:rsid w:val="002E2E89"/>
    <w:rsid w:val="002E3128"/>
    <w:rsid w:val="002E46BA"/>
    <w:rsid w:val="002E4E44"/>
    <w:rsid w:val="002E4FF2"/>
    <w:rsid w:val="002E5379"/>
    <w:rsid w:val="002E5AE5"/>
    <w:rsid w:val="002E5AEB"/>
    <w:rsid w:val="002E5C63"/>
    <w:rsid w:val="002E7DD0"/>
    <w:rsid w:val="002F013A"/>
    <w:rsid w:val="002F1EB2"/>
    <w:rsid w:val="002F3C89"/>
    <w:rsid w:val="002F3EE5"/>
    <w:rsid w:val="002F3F08"/>
    <w:rsid w:val="002F4744"/>
    <w:rsid w:val="002F7416"/>
    <w:rsid w:val="002F7B14"/>
    <w:rsid w:val="00300D62"/>
    <w:rsid w:val="00301099"/>
    <w:rsid w:val="00301201"/>
    <w:rsid w:val="003012F5"/>
    <w:rsid w:val="00302C97"/>
    <w:rsid w:val="00302DB9"/>
    <w:rsid w:val="00302FC3"/>
    <w:rsid w:val="003034D8"/>
    <w:rsid w:val="00303791"/>
    <w:rsid w:val="0030425A"/>
    <w:rsid w:val="00305658"/>
    <w:rsid w:val="003058BD"/>
    <w:rsid w:val="00305EA3"/>
    <w:rsid w:val="003074AE"/>
    <w:rsid w:val="0030796B"/>
    <w:rsid w:val="00307BD7"/>
    <w:rsid w:val="00307F8E"/>
    <w:rsid w:val="00310066"/>
    <w:rsid w:val="00310A14"/>
    <w:rsid w:val="00311167"/>
    <w:rsid w:val="00311545"/>
    <w:rsid w:val="0031271A"/>
    <w:rsid w:val="003131B6"/>
    <w:rsid w:val="00313578"/>
    <w:rsid w:val="0031483C"/>
    <w:rsid w:val="003165E3"/>
    <w:rsid w:val="0031690F"/>
    <w:rsid w:val="00321A2B"/>
    <w:rsid w:val="00321F7F"/>
    <w:rsid w:val="00322507"/>
    <w:rsid w:val="003244D6"/>
    <w:rsid w:val="00324DE1"/>
    <w:rsid w:val="00325C10"/>
    <w:rsid w:val="003334D0"/>
    <w:rsid w:val="00334492"/>
    <w:rsid w:val="00334846"/>
    <w:rsid w:val="003363BC"/>
    <w:rsid w:val="003368D7"/>
    <w:rsid w:val="0034462E"/>
    <w:rsid w:val="00344AE8"/>
    <w:rsid w:val="00344B30"/>
    <w:rsid w:val="0034684C"/>
    <w:rsid w:val="00346E94"/>
    <w:rsid w:val="00347386"/>
    <w:rsid w:val="00347766"/>
    <w:rsid w:val="00347BAC"/>
    <w:rsid w:val="00347C70"/>
    <w:rsid w:val="00347CE4"/>
    <w:rsid w:val="003515EA"/>
    <w:rsid w:val="0035167D"/>
    <w:rsid w:val="003531F7"/>
    <w:rsid w:val="003548A6"/>
    <w:rsid w:val="003551D2"/>
    <w:rsid w:val="00355D9B"/>
    <w:rsid w:val="00355F83"/>
    <w:rsid w:val="00356589"/>
    <w:rsid w:val="003577F3"/>
    <w:rsid w:val="00360954"/>
    <w:rsid w:val="0036158D"/>
    <w:rsid w:val="003619A7"/>
    <w:rsid w:val="0036263D"/>
    <w:rsid w:val="003630A2"/>
    <w:rsid w:val="00363E15"/>
    <w:rsid w:val="00364533"/>
    <w:rsid w:val="00364EAC"/>
    <w:rsid w:val="00365C0C"/>
    <w:rsid w:val="00365D20"/>
    <w:rsid w:val="003666F5"/>
    <w:rsid w:val="0036694E"/>
    <w:rsid w:val="003675B4"/>
    <w:rsid w:val="00370E7A"/>
    <w:rsid w:val="00371C57"/>
    <w:rsid w:val="0037205A"/>
    <w:rsid w:val="003725DC"/>
    <w:rsid w:val="00372951"/>
    <w:rsid w:val="00374736"/>
    <w:rsid w:val="003771C4"/>
    <w:rsid w:val="00380911"/>
    <w:rsid w:val="00381E56"/>
    <w:rsid w:val="003820D7"/>
    <w:rsid w:val="00382101"/>
    <w:rsid w:val="00383608"/>
    <w:rsid w:val="003848D8"/>
    <w:rsid w:val="0038555F"/>
    <w:rsid w:val="00385EC4"/>
    <w:rsid w:val="00390476"/>
    <w:rsid w:val="0039122D"/>
    <w:rsid w:val="00391401"/>
    <w:rsid w:val="00391BDD"/>
    <w:rsid w:val="003927CB"/>
    <w:rsid w:val="00393626"/>
    <w:rsid w:val="00394017"/>
    <w:rsid w:val="003943F5"/>
    <w:rsid w:val="00396D06"/>
    <w:rsid w:val="003A0E4E"/>
    <w:rsid w:val="003A13EA"/>
    <w:rsid w:val="003A19CA"/>
    <w:rsid w:val="003A1C8A"/>
    <w:rsid w:val="003A31AD"/>
    <w:rsid w:val="003A452C"/>
    <w:rsid w:val="003A552A"/>
    <w:rsid w:val="003A563B"/>
    <w:rsid w:val="003B05C5"/>
    <w:rsid w:val="003B1806"/>
    <w:rsid w:val="003B1D97"/>
    <w:rsid w:val="003B22DF"/>
    <w:rsid w:val="003B237D"/>
    <w:rsid w:val="003B4690"/>
    <w:rsid w:val="003B6838"/>
    <w:rsid w:val="003B714D"/>
    <w:rsid w:val="003B7F4D"/>
    <w:rsid w:val="003C0735"/>
    <w:rsid w:val="003C0952"/>
    <w:rsid w:val="003C18EA"/>
    <w:rsid w:val="003C3AA7"/>
    <w:rsid w:val="003C54D9"/>
    <w:rsid w:val="003C60B4"/>
    <w:rsid w:val="003C79B4"/>
    <w:rsid w:val="003D0D10"/>
    <w:rsid w:val="003D14B0"/>
    <w:rsid w:val="003D29CD"/>
    <w:rsid w:val="003D2FC5"/>
    <w:rsid w:val="003D3795"/>
    <w:rsid w:val="003D405F"/>
    <w:rsid w:val="003D4E18"/>
    <w:rsid w:val="003D519D"/>
    <w:rsid w:val="003D5C57"/>
    <w:rsid w:val="003D5CD1"/>
    <w:rsid w:val="003E0C02"/>
    <w:rsid w:val="003E2CDE"/>
    <w:rsid w:val="003E3080"/>
    <w:rsid w:val="003E4F97"/>
    <w:rsid w:val="003E6F23"/>
    <w:rsid w:val="003E735F"/>
    <w:rsid w:val="003F0BFA"/>
    <w:rsid w:val="003F1F5E"/>
    <w:rsid w:val="003F23F0"/>
    <w:rsid w:val="003F247E"/>
    <w:rsid w:val="003F4DA5"/>
    <w:rsid w:val="003F612D"/>
    <w:rsid w:val="003F7A0C"/>
    <w:rsid w:val="003F7D79"/>
    <w:rsid w:val="00400301"/>
    <w:rsid w:val="0040055A"/>
    <w:rsid w:val="0040183D"/>
    <w:rsid w:val="00401A47"/>
    <w:rsid w:val="00401F44"/>
    <w:rsid w:val="00403F88"/>
    <w:rsid w:val="00404504"/>
    <w:rsid w:val="00406EF8"/>
    <w:rsid w:val="00407608"/>
    <w:rsid w:val="00407E06"/>
    <w:rsid w:val="00407E73"/>
    <w:rsid w:val="00410290"/>
    <w:rsid w:val="00411ACA"/>
    <w:rsid w:val="00411F3F"/>
    <w:rsid w:val="00412ED6"/>
    <w:rsid w:val="004147C2"/>
    <w:rsid w:val="004148E3"/>
    <w:rsid w:val="00414A1E"/>
    <w:rsid w:val="004173D3"/>
    <w:rsid w:val="00417D6B"/>
    <w:rsid w:val="00420482"/>
    <w:rsid w:val="00421133"/>
    <w:rsid w:val="0042340E"/>
    <w:rsid w:val="00426503"/>
    <w:rsid w:val="00427F8C"/>
    <w:rsid w:val="0043038D"/>
    <w:rsid w:val="004308B8"/>
    <w:rsid w:val="00430A53"/>
    <w:rsid w:val="00430A6B"/>
    <w:rsid w:val="004313BB"/>
    <w:rsid w:val="004321DF"/>
    <w:rsid w:val="00432376"/>
    <w:rsid w:val="00433DEF"/>
    <w:rsid w:val="00435BDE"/>
    <w:rsid w:val="00436884"/>
    <w:rsid w:val="00437334"/>
    <w:rsid w:val="00442D24"/>
    <w:rsid w:val="00443C97"/>
    <w:rsid w:val="00444416"/>
    <w:rsid w:val="004454B3"/>
    <w:rsid w:val="00445AC7"/>
    <w:rsid w:val="00447F76"/>
    <w:rsid w:val="004503FF"/>
    <w:rsid w:val="00450F16"/>
    <w:rsid w:val="004513A1"/>
    <w:rsid w:val="0045254B"/>
    <w:rsid w:val="004526DB"/>
    <w:rsid w:val="0045279A"/>
    <w:rsid w:val="00452E1E"/>
    <w:rsid w:val="00453EF6"/>
    <w:rsid w:val="004542D1"/>
    <w:rsid w:val="00456C70"/>
    <w:rsid w:val="004571F6"/>
    <w:rsid w:val="00457A5F"/>
    <w:rsid w:val="00460155"/>
    <w:rsid w:val="00460372"/>
    <w:rsid w:val="004615EB"/>
    <w:rsid w:val="00461DBB"/>
    <w:rsid w:val="00462DC0"/>
    <w:rsid w:val="00462F02"/>
    <w:rsid w:val="00463840"/>
    <w:rsid w:val="00463E26"/>
    <w:rsid w:val="00463FC7"/>
    <w:rsid w:val="00465B70"/>
    <w:rsid w:val="00465C13"/>
    <w:rsid w:val="00465C2F"/>
    <w:rsid w:val="0046735A"/>
    <w:rsid w:val="00467AC6"/>
    <w:rsid w:val="00470C8E"/>
    <w:rsid w:val="0047185B"/>
    <w:rsid w:val="00472171"/>
    <w:rsid w:val="004744B2"/>
    <w:rsid w:val="00475E6B"/>
    <w:rsid w:val="004763D5"/>
    <w:rsid w:val="0047703B"/>
    <w:rsid w:val="0047756D"/>
    <w:rsid w:val="00477A6F"/>
    <w:rsid w:val="00481AB0"/>
    <w:rsid w:val="00481EC6"/>
    <w:rsid w:val="004828F0"/>
    <w:rsid w:val="00484BCA"/>
    <w:rsid w:val="00485BFC"/>
    <w:rsid w:val="004908A7"/>
    <w:rsid w:val="00490C40"/>
    <w:rsid w:val="0049153A"/>
    <w:rsid w:val="004919C7"/>
    <w:rsid w:val="00493AC0"/>
    <w:rsid w:val="00493AC1"/>
    <w:rsid w:val="00493F35"/>
    <w:rsid w:val="00494160"/>
    <w:rsid w:val="004946F4"/>
    <w:rsid w:val="00494854"/>
    <w:rsid w:val="00495208"/>
    <w:rsid w:val="00495302"/>
    <w:rsid w:val="00495C13"/>
    <w:rsid w:val="00495E82"/>
    <w:rsid w:val="004961A1"/>
    <w:rsid w:val="00496782"/>
    <w:rsid w:val="00496D6A"/>
    <w:rsid w:val="00497649"/>
    <w:rsid w:val="00497727"/>
    <w:rsid w:val="004A2C76"/>
    <w:rsid w:val="004A6BCB"/>
    <w:rsid w:val="004A6E52"/>
    <w:rsid w:val="004B0019"/>
    <w:rsid w:val="004B056A"/>
    <w:rsid w:val="004B0CBD"/>
    <w:rsid w:val="004B346B"/>
    <w:rsid w:val="004B4127"/>
    <w:rsid w:val="004B483F"/>
    <w:rsid w:val="004B52CB"/>
    <w:rsid w:val="004B540F"/>
    <w:rsid w:val="004B6DDA"/>
    <w:rsid w:val="004B7113"/>
    <w:rsid w:val="004B7164"/>
    <w:rsid w:val="004C0B7B"/>
    <w:rsid w:val="004C29DC"/>
    <w:rsid w:val="004C2C82"/>
    <w:rsid w:val="004C39C5"/>
    <w:rsid w:val="004C3CF4"/>
    <w:rsid w:val="004C4F37"/>
    <w:rsid w:val="004C6A79"/>
    <w:rsid w:val="004C6CCE"/>
    <w:rsid w:val="004C72DC"/>
    <w:rsid w:val="004C77CC"/>
    <w:rsid w:val="004D0E52"/>
    <w:rsid w:val="004D319F"/>
    <w:rsid w:val="004D378B"/>
    <w:rsid w:val="004D460A"/>
    <w:rsid w:val="004D4B0C"/>
    <w:rsid w:val="004D676F"/>
    <w:rsid w:val="004D708D"/>
    <w:rsid w:val="004D7637"/>
    <w:rsid w:val="004E0B62"/>
    <w:rsid w:val="004E18E6"/>
    <w:rsid w:val="004E1B7B"/>
    <w:rsid w:val="004E2FDB"/>
    <w:rsid w:val="004E4367"/>
    <w:rsid w:val="004E4BE3"/>
    <w:rsid w:val="004E577E"/>
    <w:rsid w:val="004E5DB2"/>
    <w:rsid w:val="004E5F11"/>
    <w:rsid w:val="004E6100"/>
    <w:rsid w:val="004F47C6"/>
    <w:rsid w:val="004F52D3"/>
    <w:rsid w:val="004F585F"/>
    <w:rsid w:val="004F6E85"/>
    <w:rsid w:val="0050148C"/>
    <w:rsid w:val="00503F41"/>
    <w:rsid w:val="005063D0"/>
    <w:rsid w:val="00506663"/>
    <w:rsid w:val="005075E7"/>
    <w:rsid w:val="00507B98"/>
    <w:rsid w:val="00511F2E"/>
    <w:rsid w:val="00512BC6"/>
    <w:rsid w:val="0051370A"/>
    <w:rsid w:val="00513C25"/>
    <w:rsid w:val="00513CFD"/>
    <w:rsid w:val="00513F80"/>
    <w:rsid w:val="0051439C"/>
    <w:rsid w:val="005145C9"/>
    <w:rsid w:val="00515F3C"/>
    <w:rsid w:val="00516750"/>
    <w:rsid w:val="00516D86"/>
    <w:rsid w:val="00516ECC"/>
    <w:rsid w:val="00516ED1"/>
    <w:rsid w:val="005174CF"/>
    <w:rsid w:val="0051769C"/>
    <w:rsid w:val="00517901"/>
    <w:rsid w:val="00517960"/>
    <w:rsid w:val="00521F5E"/>
    <w:rsid w:val="00522101"/>
    <w:rsid w:val="0052395B"/>
    <w:rsid w:val="0052395D"/>
    <w:rsid w:val="00523B9B"/>
    <w:rsid w:val="00525BA2"/>
    <w:rsid w:val="00530DDE"/>
    <w:rsid w:val="005322CF"/>
    <w:rsid w:val="00532A17"/>
    <w:rsid w:val="00534472"/>
    <w:rsid w:val="005369AE"/>
    <w:rsid w:val="005407FD"/>
    <w:rsid w:val="00541B8C"/>
    <w:rsid w:val="00541FCC"/>
    <w:rsid w:val="00544ABB"/>
    <w:rsid w:val="00546BEE"/>
    <w:rsid w:val="00547DE7"/>
    <w:rsid w:val="00550C22"/>
    <w:rsid w:val="00550CE4"/>
    <w:rsid w:val="00553B97"/>
    <w:rsid w:val="00553FC2"/>
    <w:rsid w:val="00555F48"/>
    <w:rsid w:val="00556D83"/>
    <w:rsid w:val="005614E6"/>
    <w:rsid w:val="00562507"/>
    <w:rsid w:val="00563963"/>
    <w:rsid w:val="005653A8"/>
    <w:rsid w:val="00565B18"/>
    <w:rsid w:val="005662B1"/>
    <w:rsid w:val="0056735D"/>
    <w:rsid w:val="005673E5"/>
    <w:rsid w:val="00567451"/>
    <w:rsid w:val="00567D6D"/>
    <w:rsid w:val="00571ED3"/>
    <w:rsid w:val="0057270F"/>
    <w:rsid w:val="00573DFD"/>
    <w:rsid w:val="00574A37"/>
    <w:rsid w:val="005750BC"/>
    <w:rsid w:val="00580B8B"/>
    <w:rsid w:val="005810E7"/>
    <w:rsid w:val="005825FA"/>
    <w:rsid w:val="00583A8F"/>
    <w:rsid w:val="00583B46"/>
    <w:rsid w:val="005842F7"/>
    <w:rsid w:val="0058464B"/>
    <w:rsid w:val="00586504"/>
    <w:rsid w:val="0058698D"/>
    <w:rsid w:val="0058756E"/>
    <w:rsid w:val="00587F0A"/>
    <w:rsid w:val="00593A17"/>
    <w:rsid w:val="00595B89"/>
    <w:rsid w:val="00596DDF"/>
    <w:rsid w:val="00597BBC"/>
    <w:rsid w:val="005A03F2"/>
    <w:rsid w:val="005A0425"/>
    <w:rsid w:val="005A1B5E"/>
    <w:rsid w:val="005A1F83"/>
    <w:rsid w:val="005A2C71"/>
    <w:rsid w:val="005A47C7"/>
    <w:rsid w:val="005A5356"/>
    <w:rsid w:val="005A5467"/>
    <w:rsid w:val="005A54C9"/>
    <w:rsid w:val="005A688A"/>
    <w:rsid w:val="005A69DA"/>
    <w:rsid w:val="005B0803"/>
    <w:rsid w:val="005B1CA2"/>
    <w:rsid w:val="005B1F36"/>
    <w:rsid w:val="005B22FA"/>
    <w:rsid w:val="005B40E1"/>
    <w:rsid w:val="005B57C6"/>
    <w:rsid w:val="005B5D36"/>
    <w:rsid w:val="005B62EA"/>
    <w:rsid w:val="005B7069"/>
    <w:rsid w:val="005B7CB2"/>
    <w:rsid w:val="005C141C"/>
    <w:rsid w:val="005C1886"/>
    <w:rsid w:val="005C283E"/>
    <w:rsid w:val="005C37B2"/>
    <w:rsid w:val="005C4691"/>
    <w:rsid w:val="005C4E92"/>
    <w:rsid w:val="005C4F2C"/>
    <w:rsid w:val="005C5186"/>
    <w:rsid w:val="005C53D0"/>
    <w:rsid w:val="005D010D"/>
    <w:rsid w:val="005D22F6"/>
    <w:rsid w:val="005D2760"/>
    <w:rsid w:val="005D2DC9"/>
    <w:rsid w:val="005D35AC"/>
    <w:rsid w:val="005D37D1"/>
    <w:rsid w:val="005D4254"/>
    <w:rsid w:val="005D4369"/>
    <w:rsid w:val="005D5423"/>
    <w:rsid w:val="005D6C1E"/>
    <w:rsid w:val="005D76E6"/>
    <w:rsid w:val="005D7750"/>
    <w:rsid w:val="005D7CEB"/>
    <w:rsid w:val="005D7EBB"/>
    <w:rsid w:val="005E0936"/>
    <w:rsid w:val="005E0C40"/>
    <w:rsid w:val="005E641B"/>
    <w:rsid w:val="005F0616"/>
    <w:rsid w:val="005F0A63"/>
    <w:rsid w:val="005F1214"/>
    <w:rsid w:val="005F1D1B"/>
    <w:rsid w:val="005F26AC"/>
    <w:rsid w:val="005F2775"/>
    <w:rsid w:val="005F345C"/>
    <w:rsid w:val="005F5CA5"/>
    <w:rsid w:val="005F5DDA"/>
    <w:rsid w:val="005F5EB5"/>
    <w:rsid w:val="005F681B"/>
    <w:rsid w:val="005F73A3"/>
    <w:rsid w:val="00600E2F"/>
    <w:rsid w:val="00602B6B"/>
    <w:rsid w:val="006045F8"/>
    <w:rsid w:val="00604768"/>
    <w:rsid w:val="00604B1E"/>
    <w:rsid w:val="00610443"/>
    <w:rsid w:val="00611539"/>
    <w:rsid w:val="006131EB"/>
    <w:rsid w:val="00613498"/>
    <w:rsid w:val="0061514F"/>
    <w:rsid w:val="006162F2"/>
    <w:rsid w:val="00616358"/>
    <w:rsid w:val="00617D39"/>
    <w:rsid w:val="00620547"/>
    <w:rsid w:val="00620E67"/>
    <w:rsid w:val="006227B2"/>
    <w:rsid w:val="006228C5"/>
    <w:rsid w:val="00623278"/>
    <w:rsid w:val="00624AF1"/>
    <w:rsid w:val="00624E92"/>
    <w:rsid w:val="006303A6"/>
    <w:rsid w:val="00630701"/>
    <w:rsid w:val="00630ECF"/>
    <w:rsid w:val="0063502F"/>
    <w:rsid w:val="0063554F"/>
    <w:rsid w:val="0063785A"/>
    <w:rsid w:val="00637BA1"/>
    <w:rsid w:val="006425E1"/>
    <w:rsid w:val="00642836"/>
    <w:rsid w:val="00643C99"/>
    <w:rsid w:val="00643D84"/>
    <w:rsid w:val="0064510E"/>
    <w:rsid w:val="006456CE"/>
    <w:rsid w:val="0065050A"/>
    <w:rsid w:val="0065208C"/>
    <w:rsid w:val="00652C55"/>
    <w:rsid w:val="00654CE8"/>
    <w:rsid w:val="00654D28"/>
    <w:rsid w:val="00654E47"/>
    <w:rsid w:val="0065519D"/>
    <w:rsid w:val="006559E6"/>
    <w:rsid w:val="00655AC1"/>
    <w:rsid w:val="00657254"/>
    <w:rsid w:val="00660CBA"/>
    <w:rsid w:val="006612DD"/>
    <w:rsid w:val="006614F2"/>
    <w:rsid w:val="00662B86"/>
    <w:rsid w:val="0066346D"/>
    <w:rsid w:val="00665046"/>
    <w:rsid w:val="00666451"/>
    <w:rsid w:val="006673D8"/>
    <w:rsid w:val="00667789"/>
    <w:rsid w:val="00667D57"/>
    <w:rsid w:val="00667DDD"/>
    <w:rsid w:val="00667F01"/>
    <w:rsid w:val="00670B4E"/>
    <w:rsid w:val="00671B69"/>
    <w:rsid w:val="00672E93"/>
    <w:rsid w:val="0067498C"/>
    <w:rsid w:val="0067607A"/>
    <w:rsid w:val="0067682D"/>
    <w:rsid w:val="00677CC6"/>
    <w:rsid w:val="0068043D"/>
    <w:rsid w:val="0068272F"/>
    <w:rsid w:val="00683540"/>
    <w:rsid w:val="0068426A"/>
    <w:rsid w:val="00684861"/>
    <w:rsid w:val="00685097"/>
    <w:rsid w:val="006856E0"/>
    <w:rsid w:val="0068596A"/>
    <w:rsid w:val="00685FDA"/>
    <w:rsid w:val="00686DCA"/>
    <w:rsid w:val="00687858"/>
    <w:rsid w:val="0069019D"/>
    <w:rsid w:val="00690FCE"/>
    <w:rsid w:val="00691507"/>
    <w:rsid w:val="00692504"/>
    <w:rsid w:val="00693B31"/>
    <w:rsid w:val="00694563"/>
    <w:rsid w:val="0069705B"/>
    <w:rsid w:val="00697131"/>
    <w:rsid w:val="006A0578"/>
    <w:rsid w:val="006A0585"/>
    <w:rsid w:val="006A142C"/>
    <w:rsid w:val="006A2E0D"/>
    <w:rsid w:val="006A39E4"/>
    <w:rsid w:val="006A5CC1"/>
    <w:rsid w:val="006A668D"/>
    <w:rsid w:val="006A7CF9"/>
    <w:rsid w:val="006B0870"/>
    <w:rsid w:val="006B15C5"/>
    <w:rsid w:val="006B17C7"/>
    <w:rsid w:val="006B2212"/>
    <w:rsid w:val="006B27AF"/>
    <w:rsid w:val="006B3835"/>
    <w:rsid w:val="006B39D7"/>
    <w:rsid w:val="006B45A6"/>
    <w:rsid w:val="006B686B"/>
    <w:rsid w:val="006B75E1"/>
    <w:rsid w:val="006C0A2C"/>
    <w:rsid w:val="006C0E12"/>
    <w:rsid w:val="006C1269"/>
    <w:rsid w:val="006C13BD"/>
    <w:rsid w:val="006C1781"/>
    <w:rsid w:val="006C4C52"/>
    <w:rsid w:val="006C5017"/>
    <w:rsid w:val="006C5350"/>
    <w:rsid w:val="006C5373"/>
    <w:rsid w:val="006C5FDB"/>
    <w:rsid w:val="006C6169"/>
    <w:rsid w:val="006C66A4"/>
    <w:rsid w:val="006C671A"/>
    <w:rsid w:val="006C7B86"/>
    <w:rsid w:val="006C7D94"/>
    <w:rsid w:val="006D03C3"/>
    <w:rsid w:val="006D05B8"/>
    <w:rsid w:val="006D0B23"/>
    <w:rsid w:val="006D1013"/>
    <w:rsid w:val="006D13B0"/>
    <w:rsid w:val="006D1C8B"/>
    <w:rsid w:val="006D1FC2"/>
    <w:rsid w:val="006D2722"/>
    <w:rsid w:val="006D2F04"/>
    <w:rsid w:val="006D6CC1"/>
    <w:rsid w:val="006D7364"/>
    <w:rsid w:val="006E0D5C"/>
    <w:rsid w:val="006E27BF"/>
    <w:rsid w:val="006E31A9"/>
    <w:rsid w:val="006E3B2D"/>
    <w:rsid w:val="006E40FB"/>
    <w:rsid w:val="006E4F82"/>
    <w:rsid w:val="006E63E8"/>
    <w:rsid w:val="006F0806"/>
    <w:rsid w:val="006F103C"/>
    <w:rsid w:val="006F18F0"/>
    <w:rsid w:val="006F293C"/>
    <w:rsid w:val="006F32AB"/>
    <w:rsid w:val="006F4415"/>
    <w:rsid w:val="006F4560"/>
    <w:rsid w:val="006F60B8"/>
    <w:rsid w:val="006F65D0"/>
    <w:rsid w:val="006F78AC"/>
    <w:rsid w:val="007002ED"/>
    <w:rsid w:val="00700574"/>
    <w:rsid w:val="007010EA"/>
    <w:rsid w:val="007041D8"/>
    <w:rsid w:val="00704271"/>
    <w:rsid w:val="00704350"/>
    <w:rsid w:val="0070566E"/>
    <w:rsid w:val="00710573"/>
    <w:rsid w:val="007106B2"/>
    <w:rsid w:val="0071098C"/>
    <w:rsid w:val="00710B7C"/>
    <w:rsid w:val="0071231D"/>
    <w:rsid w:val="00714F79"/>
    <w:rsid w:val="00715121"/>
    <w:rsid w:val="007155C9"/>
    <w:rsid w:val="00715C6D"/>
    <w:rsid w:val="007161B1"/>
    <w:rsid w:val="00716E2E"/>
    <w:rsid w:val="00722124"/>
    <w:rsid w:val="00724881"/>
    <w:rsid w:val="00730B66"/>
    <w:rsid w:val="00732EF6"/>
    <w:rsid w:val="00733208"/>
    <w:rsid w:val="0073457E"/>
    <w:rsid w:val="0073619D"/>
    <w:rsid w:val="00736732"/>
    <w:rsid w:val="00736AE5"/>
    <w:rsid w:val="00737ABA"/>
    <w:rsid w:val="00740FA8"/>
    <w:rsid w:val="00742F90"/>
    <w:rsid w:val="0074307B"/>
    <w:rsid w:val="0074378D"/>
    <w:rsid w:val="00744E5D"/>
    <w:rsid w:val="00744E82"/>
    <w:rsid w:val="00745961"/>
    <w:rsid w:val="00745A1B"/>
    <w:rsid w:val="00745E9E"/>
    <w:rsid w:val="00746BC7"/>
    <w:rsid w:val="0075256A"/>
    <w:rsid w:val="00752D0C"/>
    <w:rsid w:val="0075448F"/>
    <w:rsid w:val="00754B89"/>
    <w:rsid w:val="007557C6"/>
    <w:rsid w:val="007565E3"/>
    <w:rsid w:val="00756F6B"/>
    <w:rsid w:val="00757EAD"/>
    <w:rsid w:val="00760FC0"/>
    <w:rsid w:val="00761041"/>
    <w:rsid w:val="00761455"/>
    <w:rsid w:val="007618AE"/>
    <w:rsid w:val="00764263"/>
    <w:rsid w:val="00764AE4"/>
    <w:rsid w:val="0076534C"/>
    <w:rsid w:val="0076656A"/>
    <w:rsid w:val="0076726E"/>
    <w:rsid w:val="00767286"/>
    <w:rsid w:val="00767EF5"/>
    <w:rsid w:val="007703A0"/>
    <w:rsid w:val="007707CE"/>
    <w:rsid w:val="007713B4"/>
    <w:rsid w:val="007725BB"/>
    <w:rsid w:val="00774746"/>
    <w:rsid w:val="0077585D"/>
    <w:rsid w:val="007763D6"/>
    <w:rsid w:val="00776516"/>
    <w:rsid w:val="007774A1"/>
    <w:rsid w:val="007802C8"/>
    <w:rsid w:val="00780CE4"/>
    <w:rsid w:val="00781C87"/>
    <w:rsid w:val="00782A3B"/>
    <w:rsid w:val="00784F1D"/>
    <w:rsid w:val="0078518C"/>
    <w:rsid w:val="00786B7D"/>
    <w:rsid w:val="00790180"/>
    <w:rsid w:val="00791E77"/>
    <w:rsid w:val="00795663"/>
    <w:rsid w:val="007957E6"/>
    <w:rsid w:val="007A18CB"/>
    <w:rsid w:val="007A2F3B"/>
    <w:rsid w:val="007A3371"/>
    <w:rsid w:val="007A506A"/>
    <w:rsid w:val="007A5AA7"/>
    <w:rsid w:val="007A5B95"/>
    <w:rsid w:val="007A5F3B"/>
    <w:rsid w:val="007A675C"/>
    <w:rsid w:val="007A7422"/>
    <w:rsid w:val="007A79CB"/>
    <w:rsid w:val="007B0379"/>
    <w:rsid w:val="007B0600"/>
    <w:rsid w:val="007B1894"/>
    <w:rsid w:val="007B39D1"/>
    <w:rsid w:val="007B46B0"/>
    <w:rsid w:val="007B4C2F"/>
    <w:rsid w:val="007B574F"/>
    <w:rsid w:val="007B5F4F"/>
    <w:rsid w:val="007B6726"/>
    <w:rsid w:val="007B6B0B"/>
    <w:rsid w:val="007B6F87"/>
    <w:rsid w:val="007B7454"/>
    <w:rsid w:val="007B7A0D"/>
    <w:rsid w:val="007B7FFE"/>
    <w:rsid w:val="007C0241"/>
    <w:rsid w:val="007C148E"/>
    <w:rsid w:val="007C1C67"/>
    <w:rsid w:val="007C200C"/>
    <w:rsid w:val="007C2BBB"/>
    <w:rsid w:val="007C2E52"/>
    <w:rsid w:val="007C32C5"/>
    <w:rsid w:val="007C4137"/>
    <w:rsid w:val="007C414E"/>
    <w:rsid w:val="007C52C3"/>
    <w:rsid w:val="007C6D78"/>
    <w:rsid w:val="007C708C"/>
    <w:rsid w:val="007C77FF"/>
    <w:rsid w:val="007C7B83"/>
    <w:rsid w:val="007D0545"/>
    <w:rsid w:val="007D1215"/>
    <w:rsid w:val="007D2D9D"/>
    <w:rsid w:val="007D3D89"/>
    <w:rsid w:val="007D7180"/>
    <w:rsid w:val="007E0446"/>
    <w:rsid w:val="007E0E77"/>
    <w:rsid w:val="007E0FE7"/>
    <w:rsid w:val="007E19AC"/>
    <w:rsid w:val="007E2554"/>
    <w:rsid w:val="007E2C26"/>
    <w:rsid w:val="007E3C4E"/>
    <w:rsid w:val="007E3F89"/>
    <w:rsid w:val="007E502F"/>
    <w:rsid w:val="007E56E1"/>
    <w:rsid w:val="007E5811"/>
    <w:rsid w:val="007E60E7"/>
    <w:rsid w:val="007F00B7"/>
    <w:rsid w:val="007F2164"/>
    <w:rsid w:val="007F2DD4"/>
    <w:rsid w:val="007F3409"/>
    <w:rsid w:val="007F3630"/>
    <w:rsid w:val="007F3734"/>
    <w:rsid w:val="007F4981"/>
    <w:rsid w:val="008006D0"/>
    <w:rsid w:val="00801E46"/>
    <w:rsid w:val="008021DB"/>
    <w:rsid w:val="00802805"/>
    <w:rsid w:val="00803188"/>
    <w:rsid w:val="00803720"/>
    <w:rsid w:val="00804545"/>
    <w:rsid w:val="008050E2"/>
    <w:rsid w:val="008059E6"/>
    <w:rsid w:val="00806A74"/>
    <w:rsid w:val="00806AA4"/>
    <w:rsid w:val="0080776B"/>
    <w:rsid w:val="0081031A"/>
    <w:rsid w:val="00810868"/>
    <w:rsid w:val="008118AD"/>
    <w:rsid w:val="00812335"/>
    <w:rsid w:val="00812EB6"/>
    <w:rsid w:val="00813D3A"/>
    <w:rsid w:val="00815038"/>
    <w:rsid w:val="008154F2"/>
    <w:rsid w:val="008156CA"/>
    <w:rsid w:val="00815A99"/>
    <w:rsid w:val="00815EC9"/>
    <w:rsid w:val="00817280"/>
    <w:rsid w:val="00817510"/>
    <w:rsid w:val="00817BD1"/>
    <w:rsid w:val="00820334"/>
    <w:rsid w:val="00820973"/>
    <w:rsid w:val="008219F3"/>
    <w:rsid w:val="00824946"/>
    <w:rsid w:val="00825272"/>
    <w:rsid w:val="00825F13"/>
    <w:rsid w:val="00825FAE"/>
    <w:rsid w:val="008262CD"/>
    <w:rsid w:val="008262DD"/>
    <w:rsid w:val="0082699D"/>
    <w:rsid w:val="00826AA0"/>
    <w:rsid w:val="008277B0"/>
    <w:rsid w:val="008324AA"/>
    <w:rsid w:val="00832EEC"/>
    <w:rsid w:val="00833FBD"/>
    <w:rsid w:val="00835263"/>
    <w:rsid w:val="0083530E"/>
    <w:rsid w:val="00835339"/>
    <w:rsid w:val="00836984"/>
    <w:rsid w:val="00836AB1"/>
    <w:rsid w:val="00837734"/>
    <w:rsid w:val="00837D1B"/>
    <w:rsid w:val="00840F44"/>
    <w:rsid w:val="00842211"/>
    <w:rsid w:val="0084417B"/>
    <w:rsid w:val="008456DF"/>
    <w:rsid w:val="00846414"/>
    <w:rsid w:val="00846D0A"/>
    <w:rsid w:val="00850FAF"/>
    <w:rsid w:val="008520AD"/>
    <w:rsid w:val="00852CD8"/>
    <w:rsid w:val="00852CDE"/>
    <w:rsid w:val="00853400"/>
    <w:rsid w:val="008538F6"/>
    <w:rsid w:val="0085443B"/>
    <w:rsid w:val="008547FB"/>
    <w:rsid w:val="0085508C"/>
    <w:rsid w:val="00855994"/>
    <w:rsid w:val="00857A24"/>
    <w:rsid w:val="00860E9B"/>
    <w:rsid w:val="0086136A"/>
    <w:rsid w:val="00862837"/>
    <w:rsid w:val="0086295B"/>
    <w:rsid w:val="008636FC"/>
    <w:rsid w:val="008639DD"/>
    <w:rsid w:val="00863D46"/>
    <w:rsid w:val="008647F3"/>
    <w:rsid w:val="00864FAA"/>
    <w:rsid w:val="00867F91"/>
    <w:rsid w:val="00870896"/>
    <w:rsid w:val="00873BB0"/>
    <w:rsid w:val="00874381"/>
    <w:rsid w:val="008747D9"/>
    <w:rsid w:val="008764CF"/>
    <w:rsid w:val="00876628"/>
    <w:rsid w:val="00877526"/>
    <w:rsid w:val="00880607"/>
    <w:rsid w:val="00881127"/>
    <w:rsid w:val="0088193D"/>
    <w:rsid w:val="008828D0"/>
    <w:rsid w:val="008844F0"/>
    <w:rsid w:val="00884C42"/>
    <w:rsid w:val="0088509B"/>
    <w:rsid w:val="008851E7"/>
    <w:rsid w:val="00885ED1"/>
    <w:rsid w:val="00887685"/>
    <w:rsid w:val="00887989"/>
    <w:rsid w:val="00887CF8"/>
    <w:rsid w:val="00887E7A"/>
    <w:rsid w:val="008906B3"/>
    <w:rsid w:val="008909BD"/>
    <w:rsid w:val="008927B6"/>
    <w:rsid w:val="00892AD0"/>
    <w:rsid w:val="00894366"/>
    <w:rsid w:val="008944AB"/>
    <w:rsid w:val="00894785"/>
    <w:rsid w:val="008969D7"/>
    <w:rsid w:val="00896AEA"/>
    <w:rsid w:val="00897E11"/>
    <w:rsid w:val="008A1B87"/>
    <w:rsid w:val="008A269A"/>
    <w:rsid w:val="008A3BC9"/>
    <w:rsid w:val="008A3D36"/>
    <w:rsid w:val="008A4DAF"/>
    <w:rsid w:val="008A54BD"/>
    <w:rsid w:val="008A54C0"/>
    <w:rsid w:val="008A5CD6"/>
    <w:rsid w:val="008A5E48"/>
    <w:rsid w:val="008A66FF"/>
    <w:rsid w:val="008B0991"/>
    <w:rsid w:val="008B1448"/>
    <w:rsid w:val="008B216E"/>
    <w:rsid w:val="008B3B9F"/>
    <w:rsid w:val="008B4E4B"/>
    <w:rsid w:val="008B62E2"/>
    <w:rsid w:val="008B632A"/>
    <w:rsid w:val="008B7277"/>
    <w:rsid w:val="008B7506"/>
    <w:rsid w:val="008C0229"/>
    <w:rsid w:val="008C102D"/>
    <w:rsid w:val="008C2079"/>
    <w:rsid w:val="008C2687"/>
    <w:rsid w:val="008C3198"/>
    <w:rsid w:val="008C354E"/>
    <w:rsid w:val="008C51D0"/>
    <w:rsid w:val="008C524C"/>
    <w:rsid w:val="008C5FF3"/>
    <w:rsid w:val="008C615A"/>
    <w:rsid w:val="008C620A"/>
    <w:rsid w:val="008C668C"/>
    <w:rsid w:val="008C7976"/>
    <w:rsid w:val="008D05CD"/>
    <w:rsid w:val="008D1A23"/>
    <w:rsid w:val="008D2483"/>
    <w:rsid w:val="008D5157"/>
    <w:rsid w:val="008D5277"/>
    <w:rsid w:val="008D52C5"/>
    <w:rsid w:val="008D5C48"/>
    <w:rsid w:val="008D5D8E"/>
    <w:rsid w:val="008D66CA"/>
    <w:rsid w:val="008E0061"/>
    <w:rsid w:val="008E042B"/>
    <w:rsid w:val="008E0928"/>
    <w:rsid w:val="008E21B2"/>
    <w:rsid w:val="008E28AD"/>
    <w:rsid w:val="008E343C"/>
    <w:rsid w:val="008E5641"/>
    <w:rsid w:val="008E5916"/>
    <w:rsid w:val="008F1BD8"/>
    <w:rsid w:val="008F23F0"/>
    <w:rsid w:val="008F3703"/>
    <w:rsid w:val="008F42FE"/>
    <w:rsid w:val="008F456D"/>
    <w:rsid w:val="008F5B21"/>
    <w:rsid w:val="008F5EBB"/>
    <w:rsid w:val="008F5ECF"/>
    <w:rsid w:val="008F6C5F"/>
    <w:rsid w:val="008F776F"/>
    <w:rsid w:val="00901F9E"/>
    <w:rsid w:val="009027BD"/>
    <w:rsid w:val="00903AFC"/>
    <w:rsid w:val="00903C96"/>
    <w:rsid w:val="00905784"/>
    <w:rsid w:val="00905AAF"/>
    <w:rsid w:val="00906A00"/>
    <w:rsid w:val="00910E45"/>
    <w:rsid w:val="0091161D"/>
    <w:rsid w:val="009121A7"/>
    <w:rsid w:val="00914E77"/>
    <w:rsid w:val="00915549"/>
    <w:rsid w:val="00915A44"/>
    <w:rsid w:val="00915CB0"/>
    <w:rsid w:val="00917C43"/>
    <w:rsid w:val="0092099D"/>
    <w:rsid w:val="00921395"/>
    <w:rsid w:val="0092153C"/>
    <w:rsid w:val="00921624"/>
    <w:rsid w:val="00922D74"/>
    <w:rsid w:val="0092388B"/>
    <w:rsid w:val="009258DA"/>
    <w:rsid w:val="00927098"/>
    <w:rsid w:val="0093137E"/>
    <w:rsid w:val="00931776"/>
    <w:rsid w:val="00931AEC"/>
    <w:rsid w:val="00932436"/>
    <w:rsid w:val="00935AD9"/>
    <w:rsid w:val="00936B69"/>
    <w:rsid w:val="00937B32"/>
    <w:rsid w:val="00940784"/>
    <w:rsid w:val="009410F8"/>
    <w:rsid w:val="00942868"/>
    <w:rsid w:val="009435F6"/>
    <w:rsid w:val="00943FBA"/>
    <w:rsid w:val="009473D9"/>
    <w:rsid w:val="00947F27"/>
    <w:rsid w:val="009504EF"/>
    <w:rsid w:val="0095077A"/>
    <w:rsid w:val="009549FF"/>
    <w:rsid w:val="00954A79"/>
    <w:rsid w:val="00955A44"/>
    <w:rsid w:val="00957335"/>
    <w:rsid w:val="00957BD3"/>
    <w:rsid w:val="00957C3D"/>
    <w:rsid w:val="009618E4"/>
    <w:rsid w:val="00962E90"/>
    <w:rsid w:val="00963D07"/>
    <w:rsid w:val="009644B1"/>
    <w:rsid w:val="00965632"/>
    <w:rsid w:val="00965B2A"/>
    <w:rsid w:val="00966BAF"/>
    <w:rsid w:val="00966BBF"/>
    <w:rsid w:val="00967F6C"/>
    <w:rsid w:val="00970683"/>
    <w:rsid w:val="00970C41"/>
    <w:rsid w:val="00971B6E"/>
    <w:rsid w:val="00973120"/>
    <w:rsid w:val="0097364D"/>
    <w:rsid w:val="009740A7"/>
    <w:rsid w:val="009744BD"/>
    <w:rsid w:val="00974CAC"/>
    <w:rsid w:val="00975CFD"/>
    <w:rsid w:val="0098170F"/>
    <w:rsid w:val="00981C22"/>
    <w:rsid w:val="00982850"/>
    <w:rsid w:val="00982D01"/>
    <w:rsid w:val="0098472B"/>
    <w:rsid w:val="00985909"/>
    <w:rsid w:val="009860B6"/>
    <w:rsid w:val="009872F2"/>
    <w:rsid w:val="00990CEF"/>
    <w:rsid w:val="00991421"/>
    <w:rsid w:val="0099210D"/>
    <w:rsid w:val="00993451"/>
    <w:rsid w:val="009944C1"/>
    <w:rsid w:val="009954D7"/>
    <w:rsid w:val="00996F26"/>
    <w:rsid w:val="009975FD"/>
    <w:rsid w:val="009977EE"/>
    <w:rsid w:val="0099797D"/>
    <w:rsid w:val="009A00D5"/>
    <w:rsid w:val="009A01B1"/>
    <w:rsid w:val="009A0FDD"/>
    <w:rsid w:val="009A11DF"/>
    <w:rsid w:val="009A1342"/>
    <w:rsid w:val="009A2834"/>
    <w:rsid w:val="009A3D66"/>
    <w:rsid w:val="009A409D"/>
    <w:rsid w:val="009A4527"/>
    <w:rsid w:val="009A5263"/>
    <w:rsid w:val="009A6254"/>
    <w:rsid w:val="009A6331"/>
    <w:rsid w:val="009B12A6"/>
    <w:rsid w:val="009B2660"/>
    <w:rsid w:val="009B33F9"/>
    <w:rsid w:val="009B3E51"/>
    <w:rsid w:val="009B4737"/>
    <w:rsid w:val="009B4AD0"/>
    <w:rsid w:val="009B4B9B"/>
    <w:rsid w:val="009B57AC"/>
    <w:rsid w:val="009B64F5"/>
    <w:rsid w:val="009B66B3"/>
    <w:rsid w:val="009B75E8"/>
    <w:rsid w:val="009C21FC"/>
    <w:rsid w:val="009C249E"/>
    <w:rsid w:val="009C2D40"/>
    <w:rsid w:val="009C336B"/>
    <w:rsid w:val="009C3599"/>
    <w:rsid w:val="009C37CE"/>
    <w:rsid w:val="009C380D"/>
    <w:rsid w:val="009C3F15"/>
    <w:rsid w:val="009C4EDF"/>
    <w:rsid w:val="009C65E1"/>
    <w:rsid w:val="009C6B7F"/>
    <w:rsid w:val="009D0657"/>
    <w:rsid w:val="009D0757"/>
    <w:rsid w:val="009D2E8A"/>
    <w:rsid w:val="009D2F3C"/>
    <w:rsid w:val="009D327B"/>
    <w:rsid w:val="009D34FA"/>
    <w:rsid w:val="009D3B4D"/>
    <w:rsid w:val="009D3CEF"/>
    <w:rsid w:val="009D4336"/>
    <w:rsid w:val="009D56D1"/>
    <w:rsid w:val="009D5F9C"/>
    <w:rsid w:val="009D6388"/>
    <w:rsid w:val="009D6939"/>
    <w:rsid w:val="009D7312"/>
    <w:rsid w:val="009D732C"/>
    <w:rsid w:val="009E10CB"/>
    <w:rsid w:val="009E1F19"/>
    <w:rsid w:val="009E35DF"/>
    <w:rsid w:val="009E3CCB"/>
    <w:rsid w:val="009E4298"/>
    <w:rsid w:val="009E4ACE"/>
    <w:rsid w:val="009E5548"/>
    <w:rsid w:val="009E66BE"/>
    <w:rsid w:val="009E7AD8"/>
    <w:rsid w:val="009E7CE3"/>
    <w:rsid w:val="009E7DCC"/>
    <w:rsid w:val="009F0E5E"/>
    <w:rsid w:val="009F1DC6"/>
    <w:rsid w:val="009F4C4C"/>
    <w:rsid w:val="009F65E0"/>
    <w:rsid w:val="009F6E24"/>
    <w:rsid w:val="009F6FB9"/>
    <w:rsid w:val="00A00B23"/>
    <w:rsid w:val="00A00DA3"/>
    <w:rsid w:val="00A00F8E"/>
    <w:rsid w:val="00A01BC9"/>
    <w:rsid w:val="00A02E48"/>
    <w:rsid w:val="00A039EF"/>
    <w:rsid w:val="00A04781"/>
    <w:rsid w:val="00A061D6"/>
    <w:rsid w:val="00A07371"/>
    <w:rsid w:val="00A11AE9"/>
    <w:rsid w:val="00A1288D"/>
    <w:rsid w:val="00A12B86"/>
    <w:rsid w:val="00A138D5"/>
    <w:rsid w:val="00A142F0"/>
    <w:rsid w:val="00A14EE9"/>
    <w:rsid w:val="00A150CA"/>
    <w:rsid w:val="00A169D1"/>
    <w:rsid w:val="00A17DBB"/>
    <w:rsid w:val="00A2001D"/>
    <w:rsid w:val="00A21AF5"/>
    <w:rsid w:val="00A21CC5"/>
    <w:rsid w:val="00A22784"/>
    <w:rsid w:val="00A23430"/>
    <w:rsid w:val="00A2357F"/>
    <w:rsid w:val="00A240EC"/>
    <w:rsid w:val="00A25710"/>
    <w:rsid w:val="00A26621"/>
    <w:rsid w:val="00A267DB"/>
    <w:rsid w:val="00A26AAC"/>
    <w:rsid w:val="00A310D9"/>
    <w:rsid w:val="00A32A67"/>
    <w:rsid w:val="00A3305F"/>
    <w:rsid w:val="00A3335F"/>
    <w:rsid w:val="00A333BB"/>
    <w:rsid w:val="00A34340"/>
    <w:rsid w:val="00A3477D"/>
    <w:rsid w:val="00A3496A"/>
    <w:rsid w:val="00A357D8"/>
    <w:rsid w:val="00A40390"/>
    <w:rsid w:val="00A4175E"/>
    <w:rsid w:val="00A43B90"/>
    <w:rsid w:val="00A43F0F"/>
    <w:rsid w:val="00A4451F"/>
    <w:rsid w:val="00A458CF"/>
    <w:rsid w:val="00A4623B"/>
    <w:rsid w:val="00A464E7"/>
    <w:rsid w:val="00A46C0D"/>
    <w:rsid w:val="00A475E8"/>
    <w:rsid w:val="00A47859"/>
    <w:rsid w:val="00A47EF3"/>
    <w:rsid w:val="00A50283"/>
    <w:rsid w:val="00A503CF"/>
    <w:rsid w:val="00A51A9C"/>
    <w:rsid w:val="00A51D76"/>
    <w:rsid w:val="00A52502"/>
    <w:rsid w:val="00A52A56"/>
    <w:rsid w:val="00A52AF7"/>
    <w:rsid w:val="00A5304C"/>
    <w:rsid w:val="00A53C6B"/>
    <w:rsid w:val="00A55314"/>
    <w:rsid w:val="00A55AD8"/>
    <w:rsid w:val="00A55C12"/>
    <w:rsid w:val="00A5717C"/>
    <w:rsid w:val="00A60154"/>
    <w:rsid w:val="00A62456"/>
    <w:rsid w:val="00A62A3A"/>
    <w:rsid w:val="00A62AE6"/>
    <w:rsid w:val="00A64E5B"/>
    <w:rsid w:val="00A650E2"/>
    <w:rsid w:val="00A65983"/>
    <w:rsid w:val="00A66CFA"/>
    <w:rsid w:val="00A7249F"/>
    <w:rsid w:val="00A730D6"/>
    <w:rsid w:val="00A737DB"/>
    <w:rsid w:val="00A73BF5"/>
    <w:rsid w:val="00A74271"/>
    <w:rsid w:val="00A75A88"/>
    <w:rsid w:val="00A76469"/>
    <w:rsid w:val="00A76C0B"/>
    <w:rsid w:val="00A8088A"/>
    <w:rsid w:val="00A809BB"/>
    <w:rsid w:val="00A813B8"/>
    <w:rsid w:val="00A8279E"/>
    <w:rsid w:val="00A82CBD"/>
    <w:rsid w:val="00A83E9B"/>
    <w:rsid w:val="00A8475A"/>
    <w:rsid w:val="00A86E0B"/>
    <w:rsid w:val="00A873B5"/>
    <w:rsid w:val="00A902C9"/>
    <w:rsid w:val="00A90688"/>
    <w:rsid w:val="00A907D5"/>
    <w:rsid w:val="00A9266C"/>
    <w:rsid w:val="00A93385"/>
    <w:rsid w:val="00A93B0E"/>
    <w:rsid w:val="00A9440F"/>
    <w:rsid w:val="00A9548B"/>
    <w:rsid w:val="00A954E6"/>
    <w:rsid w:val="00A95EAD"/>
    <w:rsid w:val="00A96968"/>
    <w:rsid w:val="00A969A2"/>
    <w:rsid w:val="00A96C63"/>
    <w:rsid w:val="00A9705D"/>
    <w:rsid w:val="00A977DD"/>
    <w:rsid w:val="00A978A9"/>
    <w:rsid w:val="00A97DFB"/>
    <w:rsid w:val="00AA2A7F"/>
    <w:rsid w:val="00AA34DC"/>
    <w:rsid w:val="00AA4F70"/>
    <w:rsid w:val="00AA521C"/>
    <w:rsid w:val="00AA56BA"/>
    <w:rsid w:val="00AA5AD4"/>
    <w:rsid w:val="00AA6809"/>
    <w:rsid w:val="00AA689A"/>
    <w:rsid w:val="00AA6925"/>
    <w:rsid w:val="00AA7B5E"/>
    <w:rsid w:val="00AA7ED0"/>
    <w:rsid w:val="00AB1097"/>
    <w:rsid w:val="00AB2485"/>
    <w:rsid w:val="00AB26FA"/>
    <w:rsid w:val="00AB3ED0"/>
    <w:rsid w:val="00AB51CA"/>
    <w:rsid w:val="00AB5E30"/>
    <w:rsid w:val="00AB767D"/>
    <w:rsid w:val="00AC0558"/>
    <w:rsid w:val="00AC184D"/>
    <w:rsid w:val="00AC2AA3"/>
    <w:rsid w:val="00AC608C"/>
    <w:rsid w:val="00AC66A6"/>
    <w:rsid w:val="00AC7629"/>
    <w:rsid w:val="00AD0400"/>
    <w:rsid w:val="00AD0646"/>
    <w:rsid w:val="00AD0655"/>
    <w:rsid w:val="00AD152B"/>
    <w:rsid w:val="00AD17C8"/>
    <w:rsid w:val="00AD208A"/>
    <w:rsid w:val="00AD23B7"/>
    <w:rsid w:val="00AD3AB2"/>
    <w:rsid w:val="00AD5E38"/>
    <w:rsid w:val="00AD6FD3"/>
    <w:rsid w:val="00AD6FD5"/>
    <w:rsid w:val="00AD72B1"/>
    <w:rsid w:val="00AD7689"/>
    <w:rsid w:val="00AE0814"/>
    <w:rsid w:val="00AE1494"/>
    <w:rsid w:val="00AE1592"/>
    <w:rsid w:val="00AE1817"/>
    <w:rsid w:val="00AE213A"/>
    <w:rsid w:val="00AE2692"/>
    <w:rsid w:val="00AE29DA"/>
    <w:rsid w:val="00AE5E3F"/>
    <w:rsid w:val="00AE6794"/>
    <w:rsid w:val="00AF0E57"/>
    <w:rsid w:val="00AF1854"/>
    <w:rsid w:val="00AF22B8"/>
    <w:rsid w:val="00AF380D"/>
    <w:rsid w:val="00AF498A"/>
    <w:rsid w:val="00AF725D"/>
    <w:rsid w:val="00B01C24"/>
    <w:rsid w:val="00B02523"/>
    <w:rsid w:val="00B02C5E"/>
    <w:rsid w:val="00B03B18"/>
    <w:rsid w:val="00B05195"/>
    <w:rsid w:val="00B052CD"/>
    <w:rsid w:val="00B05A6A"/>
    <w:rsid w:val="00B061FE"/>
    <w:rsid w:val="00B06363"/>
    <w:rsid w:val="00B0729A"/>
    <w:rsid w:val="00B074D0"/>
    <w:rsid w:val="00B102BC"/>
    <w:rsid w:val="00B118E1"/>
    <w:rsid w:val="00B12535"/>
    <w:rsid w:val="00B1268A"/>
    <w:rsid w:val="00B13A35"/>
    <w:rsid w:val="00B13EF8"/>
    <w:rsid w:val="00B15F6D"/>
    <w:rsid w:val="00B203C0"/>
    <w:rsid w:val="00B2073F"/>
    <w:rsid w:val="00B208AF"/>
    <w:rsid w:val="00B209D6"/>
    <w:rsid w:val="00B20FAB"/>
    <w:rsid w:val="00B21FC1"/>
    <w:rsid w:val="00B22418"/>
    <w:rsid w:val="00B22495"/>
    <w:rsid w:val="00B23ACA"/>
    <w:rsid w:val="00B24D0F"/>
    <w:rsid w:val="00B2607F"/>
    <w:rsid w:val="00B2784D"/>
    <w:rsid w:val="00B300C5"/>
    <w:rsid w:val="00B30B70"/>
    <w:rsid w:val="00B31709"/>
    <w:rsid w:val="00B33159"/>
    <w:rsid w:val="00B34201"/>
    <w:rsid w:val="00B35459"/>
    <w:rsid w:val="00B35B42"/>
    <w:rsid w:val="00B35C85"/>
    <w:rsid w:val="00B36061"/>
    <w:rsid w:val="00B3664F"/>
    <w:rsid w:val="00B377B9"/>
    <w:rsid w:val="00B37B4A"/>
    <w:rsid w:val="00B37EC8"/>
    <w:rsid w:val="00B412B1"/>
    <w:rsid w:val="00B41A0E"/>
    <w:rsid w:val="00B42083"/>
    <w:rsid w:val="00B45CA5"/>
    <w:rsid w:val="00B47CFD"/>
    <w:rsid w:val="00B50452"/>
    <w:rsid w:val="00B516E8"/>
    <w:rsid w:val="00B531FC"/>
    <w:rsid w:val="00B55407"/>
    <w:rsid w:val="00B55D8E"/>
    <w:rsid w:val="00B56A2E"/>
    <w:rsid w:val="00B573B4"/>
    <w:rsid w:val="00B62EA3"/>
    <w:rsid w:val="00B63BBE"/>
    <w:rsid w:val="00B64045"/>
    <w:rsid w:val="00B64715"/>
    <w:rsid w:val="00B6513F"/>
    <w:rsid w:val="00B655B4"/>
    <w:rsid w:val="00B65E48"/>
    <w:rsid w:val="00B6708A"/>
    <w:rsid w:val="00B67670"/>
    <w:rsid w:val="00B71C01"/>
    <w:rsid w:val="00B71E0D"/>
    <w:rsid w:val="00B72659"/>
    <w:rsid w:val="00B7362E"/>
    <w:rsid w:val="00B73B90"/>
    <w:rsid w:val="00B74E90"/>
    <w:rsid w:val="00B75198"/>
    <w:rsid w:val="00B7610E"/>
    <w:rsid w:val="00B76D02"/>
    <w:rsid w:val="00B77835"/>
    <w:rsid w:val="00B81441"/>
    <w:rsid w:val="00B81879"/>
    <w:rsid w:val="00B83D5E"/>
    <w:rsid w:val="00B84237"/>
    <w:rsid w:val="00B8434D"/>
    <w:rsid w:val="00B844C4"/>
    <w:rsid w:val="00B84F35"/>
    <w:rsid w:val="00B8503A"/>
    <w:rsid w:val="00B86FE2"/>
    <w:rsid w:val="00B8741F"/>
    <w:rsid w:val="00B8765B"/>
    <w:rsid w:val="00B90987"/>
    <w:rsid w:val="00B916C2"/>
    <w:rsid w:val="00B93290"/>
    <w:rsid w:val="00B954E9"/>
    <w:rsid w:val="00B966D4"/>
    <w:rsid w:val="00B966DC"/>
    <w:rsid w:val="00B974BA"/>
    <w:rsid w:val="00B9764B"/>
    <w:rsid w:val="00B97B29"/>
    <w:rsid w:val="00BA0259"/>
    <w:rsid w:val="00BA0ADC"/>
    <w:rsid w:val="00BA1DC0"/>
    <w:rsid w:val="00BA3B94"/>
    <w:rsid w:val="00BA49EB"/>
    <w:rsid w:val="00BA4B57"/>
    <w:rsid w:val="00BA5793"/>
    <w:rsid w:val="00BA5E33"/>
    <w:rsid w:val="00BA68C8"/>
    <w:rsid w:val="00BB6B5D"/>
    <w:rsid w:val="00BB761B"/>
    <w:rsid w:val="00BB7658"/>
    <w:rsid w:val="00BC0B67"/>
    <w:rsid w:val="00BC0E07"/>
    <w:rsid w:val="00BC10F2"/>
    <w:rsid w:val="00BC1D9B"/>
    <w:rsid w:val="00BC23F6"/>
    <w:rsid w:val="00BC23F7"/>
    <w:rsid w:val="00BC26BB"/>
    <w:rsid w:val="00BC27DB"/>
    <w:rsid w:val="00BC2A1A"/>
    <w:rsid w:val="00BC4C95"/>
    <w:rsid w:val="00BC4FCB"/>
    <w:rsid w:val="00BC64F6"/>
    <w:rsid w:val="00BC7808"/>
    <w:rsid w:val="00BD2033"/>
    <w:rsid w:val="00BD2D41"/>
    <w:rsid w:val="00BD3E5A"/>
    <w:rsid w:val="00BD5775"/>
    <w:rsid w:val="00BD59DA"/>
    <w:rsid w:val="00BD622F"/>
    <w:rsid w:val="00BD6665"/>
    <w:rsid w:val="00BD7973"/>
    <w:rsid w:val="00BE1971"/>
    <w:rsid w:val="00BE34CC"/>
    <w:rsid w:val="00BE36A5"/>
    <w:rsid w:val="00BE405B"/>
    <w:rsid w:val="00BE5F15"/>
    <w:rsid w:val="00BE6106"/>
    <w:rsid w:val="00BE68AB"/>
    <w:rsid w:val="00BE7416"/>
    <w:rsid w:val="00BE79C9"/>
    <w:rsid w:val="00BF031A"/>
    <w:rsid w:val="00BF061B"/>
    <w:rsid w:val="00BF1846"/>
    <w:rsid w:val="00BF1AA6"/>
    <w:rsid w:val="00BF2936"/>
    <w:rsid w:val="00BF416E"/>
    <w:rsid w:val="00BF51D9"/>
    <w:rsid w:val="00BF70FB"/>
    <w:rsid w:val="00C00F4F"/>
    <w:rsid w:val="00C011A9"/>
    <w:rsid w:val="00C0311E"/>
    <w:rsid w:val="00C036F9"/>
    <w:rsid w:val="00C03AC8"/>
    <w:rsid w:val="00C055BA"/>
    <w:rsid w:val="00C05BCF"/>
    <w:rsid w:val="00C070C9"/>
    <w:rsid w:val="00C070F1"/>
    <w:rsid w:val="00C10318"/>
    <w:rsid w:val="00C11FE4"/>
    <w:rsid w:val="00C125DC"/>
    <w:rsid w:val="00C12DCC"/>
    <w:rsid w:val="00C13A99"/>
    <w:rsid w:val="00C14F62"/>
    <w:rsid w:val="00C163F7"/>
    <w:rsid w:val="00C200FB"/>
    <w:rsid w:val="00C201EF"/>
    <w:rsid w:val="00C20D89"/>
    <w:rsid w:val="00C20E4F"/>
    <w:rsid w:val="00C22C56"/>
    <w:rsid w:val="00C23D4C"/>
    <w:rsid w:val="00C25267"/>
    <w:rsid w:val="00C25294"/>
    <w:rsid w:val="00C25323"/>
    <w:rsid w:val="00C271B2"/>
    <w:rsid w:val="00C33DCE"/>
    <w:rsid w:val="00C34E98"/>
    <w:rsid w:val="00C35CD6"/>
    <w:rsid w:val="00C35E40"/>
    <w:rsid w:val="00C36001"/>
    <w:rsid w:val="00C37DA6"/>
    <w:rsid w:val="00C4024A"/>
    <w:rsid w:val="00C40636"/>
    <w:rsid w:val="00C42AFB"/>
    <w:rsid w:val="00C46B0D"/>
    <w:rsid w:val="00C46E17"/>
    <w:rsid w:val="00C47EC1"/>
    <w:rsid w:val="00C50F1E"/>
    <w:rsid w:val="00C53B32"/>
    <w:rsid w:val="00C53EFB"/>
    <w:rsid w:val="00C5402D"/>
    <w:rsid w:val="00C54E95"/>
    <w:rsid w:val="00C557DF"/>
    <w:rsid w:val="00C55D71"/>
    <w:rsid w:val="00C57428"/>
    <w:rsid w:val="00C601BF"/>
    <w:rsid w:val="00C60374"/>
    <w:rsid w:val="00C62215"/>
    <w:rsid w:val="00C6419B"/>
    <w:rsid w:val="00C64B4C"/>
    <w:rsid w:val="00C65AB1"/>
    <w:rsid w:val="00C66711"/>
    <w:rsid w:val="00C66A68"/>
    <w:rsid w:val="00C70AF8"/>
    <w:rsid w:val="00C71892"/>
    <w:rsid w:val="00C72FF8"/>
    <w:rsid w:val="00C74620"/>
    <w:rsid w:val="00C75327"/>
    <w:rsid w:val="00C756E3"/>
    <w:rsid w:val="00C76910"/>
    <w:rsid w:val="00C76C21"/>
    <w:rsid w:val="00C76F52"/>
    <w:rsid w:val="00C77621"/>
    <w:rsid w:val="00C776C7"/>
    <w:rsid w:val="00C77BC7"/>
    <w:rsid w:val="00C80728"/>
    <w:rsid w:val="00C87000"/>
    <w:rsid w:val="00C8754A"/>
    <w:rsid w:val="00C87BBA"/>
    <w:rsid w:val="00C87D5C"/>
    <w:rsid w:val="00C9031B"/>
    <w:rsid w:val="00C91B2C"/>
    <w:rsid w:val="00C9234A"/>
    <w:rsid w:val="00C92979"/>
    <w:rsid w:val="00C93ED1"/>
    <w:rsid w:val="00C93F72"/>
    <w:rsid w:val="00C95B22"/>
    <w:rsid w:val="00C95C35"/>
    <w:rsid w:val="00C961D0"/>
    <w:rsid w:val="00CA0E06"/>
    <w:rsid w:val="00CA1066"/>
    <w:rsid w:val="00CA3281"/>
    <w:rsid w:val="00CA4385"/>
    <w:rsid w:val="00CA493A"/>
    <w:rsid w:val="00CA5D27"/>
    <w:rsid w:val="00CA62E4"/>
    <w:rsid w:val="00CA66D8"/>
    <w:rsid w:val="00CA7543"/>
    <w:rsid w:val="00CB0965"/>
    <w:rsid w:val="00CB165D"/>
    <w:rsid w:val="00CB1C7A"/>
    <w:rsid w:val="00CB2EA9"/>
    <w:rsid w:val="00CB331D"/>
    <w:rsid w:val="00CB3A17"/>
    <w:rsid w:val="00CB5463"/>
    <w:rsid w:val="00CB5C75"/>
    <w:rsid w:val="00CB630F"/>
    <w:rsid w:val="00CB6632"/>
    <w:rsid w:val="00CB6CB7"/>
    <w:rsid w:val="00CB6F24"/>
    <w:rsid w:val="00CB7A6F"/>
    <w:rsid w:val="00CC0EEA"/>
    <w:rsid w:val="00CC0F9A"/>
    <w:rsid w:val="00CC10D4"/>
    <w:rsid w:val="00CC1BD9"/>
    <w:rsid w:val="00CC1EC9"/>
    <w:rsid w:val="00CC2A05"/>
    <w:rsid w:val="00CC2D09"/>
    <w:rsid w:val="00CC360C"/>
    <w:rsid w:val="00CC3DA6"/>
    <w:rsid w:val="00CC5CE5"/>
    <w:rsid w:val="00CC63E4"/>
    <w:rsid w:val="00CC6BE3"/>
    <w:rsid w:val="00CC6FBE"/>
    <w:rsid w:val="00CC7BBA"/>
    <w:rsid w:val="00CC7D93"/>
    <w:rsid w:val="00CD1802"/>
    <w:rsid w:val="00CD1CE8"/>
    <w:rsid w:val="00CD2237"/>
    <w:rsid w:val="00CD33D6"/>
    <w:rsid w:val="00CD3501"/>
    <w:rsid w:val="00CD4434"/>
    <w:rsid w:val="00CD72B3"/>
    <w:rsid w:val="00CD7909"/>
    <w:rsid w:val="00CE03D9"/>
    <w:rsid w:val="00CE0B2F"/>
    <w:rsid w:val="00CE0B82"/>
    <w:rsid w:val="00CE19A1"/>
    <w:rsid w:val="00CE43C5"/>
    <w:rsid w:val="00CE57D6"/>
    <w:rsid w:val="00CE592C"/>
    <w:rsid w:val="00CE5992"/>
    <w:rsid w:val="00CE75F1"/>
    <w:rsid w:val="00CF090A"/>
    <w:rsid w:val="00CF1369"/>
    <w:rsid w:val="00CF2DD7"/>
    <w:rsid w:val="00CF40D7"/>
    <w:rsid w:val="00CF488D"/>
    <w:rsid w:val="00CF5A62"/>
    <w:rsid w:val="00CF608F"/>
    <w:rsid w:val="00CF6F6E"/>
    <w:rsid w:val="00CF7A90"/>
    <w:rsid w:val="00D00331"/>
    <w:rsid w:val="00D01C59"/>
    <w:rsid w:val="00D02996"/>
    <w:rsid w:val="00D05BF0"/>
    <w:rsid w:val="00D05F4F"/>
    <w:rsid w:val="00D10E60"/>
    <w:rsid w:val="00D115EB"/>
    <w:rsid w:val="00D1218A"/>
    <w:rsid w:val="00D1264C"/>
    <w:rsid w:val="00D137D6"/>
    <w:rsid w:val="00D13B0F"/>
    <w:rsid w:val="00D14AF0"/>
    <w:rsid w:val="00D14C50"/>
    <w:rsid w:val="00D170AD"/>
    <w:rsid w:val="00D173ED"/>
    <w:rsid w:val="00D17B40"/>
    <w:rsid w:val="00D17EF4"/>
    <w:rsid w:val="00D20C41"/>
    <w:rsid w:val="00D22751"/>
    <w:rsid w:val="00D22C80"/>
    <w:rsid w:val="00D23BDF"/>
    <w:rsid w:val="00D24916"/>
    <w:rsid w:val="00D24AF0"/>
    <w:rsid w:val="00D262A1"/>
    <w:rsid w:val="00D26969"/>
    <w:rsid w:val="00D318D8"/>
    <w:rsid w:val="00D32FF4"/>
    <w:rsid w:val="00D332CF"/>
    <w:rsid w:val="00D33C30"/>
    <w:rsid w:val="00D34F7A"/>
    <w:rsid w:val="00D36722"/>
    <w:rsid w:val="00D377B4"/>
    <w:rsid w:val="00D4259F"/>
    <w:rsid w:val="00D44785"/>
    <w:rsid w:val="00D452FB"/>
    <w:rsid w:val="00D45D75"/>
    <w:rsid w:val="00D4714A"/>
    <w:rsid w:val="00D51148"/>
    <w:rsid w:val="00D51335"/>
    <w:rsid w:val="00D5138C"/>
    <w:rsid w:val="00D51652"/>
    <w:rsid w:val="00D52124"/>
    <w:rsid w:val="00D524F5"/>
    <w:rsid w:val="00D545B9"/>
    <w:rsid w:val="00D55BB1"/>
    <w:rsid w:val="00D57E49"/>
    <w:rsid w:val="00D602F3"/>
    <w:rsid w:val="00D62592"/>
    <w:rsid w:val="00D62C63"/>
    <w:rsid w:val="00D634C7"/>
    <w:rsid w:val="00D63FCA"/>
    <w:rsid w:val="00D6422B"/>
    <w:rsid w:val="00D64BEB"/>
    <w:rsid w:val="00D64DD8"/>
    <w:rsid w:val="00D65112"/>
    <w:rsid w:val="00D67448"/>
    <w:rsid w:val="00D67677"/>
    <w:rsid w:val="00D71143"/>
    <w:rsid w:val="00D718A7"/>
    <w:rsid w:val="00D72055"/>
    <w:rsid w:val="00D72DE5"/>
    <w:rsid w:val="00D73823"/>
    <w:rsid w:val="00D77DDB"/>
    <w:rsid w:val="00D81663"/>
    <w:rsid w:val="00D835A8"/>
    <w:rsid w:val="00D83B49"/>
    <w:rsid w:val="00D84700"/>
    <w:rsid w:val="00D84737"/>
    <w:rsid w:val="00D8502A"/>
    <w:rsid w:val="00D8597C"/>
    <w:rsid w:val="00D8648A"/>
    <w:rsid w:val="00D86B13"/>
    <w:rsid w:val="00D86B3F"/>
    <w:rsid w:val="00D8734B"/>
    <w:rsid w:val="00D9047E"/>
    <w:rsid w:val="00D92433"/>
    <w:rsid w:val="00D9338B"/>
    <w:rsid w:val="00D935FD"/>
    <w:rsid w:val="00D93A34"/>
    <w:rsid w:val="00D94B6D"/>
    <w:rsid w:val="00D94D0E"/>
    <w:rsid w:val="00D9525A"/>
    <w:rsid w:val="00D9559D"/>
    <w:rsid w:val="00D95F95"/>
    <w:rsid w:val="00D971BD"/>
    <w:rsid w:val="00D977B8"/>
    <w:rsid w:val="00D9791F"/>
    <w:rsid w:val="00D97A5B"/>
    <w:rsid w:val="00DA014C"/>
    <w:rsid w:val="00DA0778"/>
    <w:rsid w:val="00DA083B"/>
    <w:rsid w:val="00DA0E2F"/>
    <w:rsid w:val="00DA0F53"/>
    <w:rsid w:val="00DA18B5"/>
    <w:rsid w:val="00DA1BFD"/>
    <w:rsid w:val="00DA1C0C"/>
    <w:rsid w:val="00DA2BAA"/>
    <w:rsid w:val="00DA2EB1"/>
    <w:rsid w:val="00DA3923"/>
    <w:rsid w:val="00DA41A1"/>
    <w:rsid w:val="00DA667A"/>
    <w:rsid w:val="00DA6CDE"/>
    <w:rsid w:val="00DB13AA"/>
    <w:rsid w:val="00DB2475"/>
    <w:rsid w:val="00DB2C71"/>
    <w:rsid w:val="00DB2CC6"/>
    <w:rsid w:val="00DB3223"/>
    <w:rsid w:val="00DB348E"/>
    <w:rsid w:val="00DB3D66"/>
    <w:rsid w:val="00DB5EAD"/>
    <w:rsid w:val="00DB6A78"/>
    <w:rsid w:val="00DC0DDD"/>
    <w:rsid w:val="00DC1835"/>
    <w:rsid w:val="00DC1BDB"/>
    <w:rsid w:val="00DC1D70"/>
    <w:rsid w:val="00DC2D8F"/>
    <w:rsid w:val="00DC2DA1"/>
    <w:rsid w:val="00DC34C4"/>
    <w:rsid w:val="00DC377C"/>
    <w:rsid w:val="00DC3BD0"/>
    <w:rsid w:val="00DC40DE"/>
    <w:rsid w:val="00DC44D8"/>
    <w:rsid w:val="00DC5328"/>
    <w:rsid w:val="00DD12C8"/>
    <w:rsid w:val="00DD1799"/>
    <w:rsid w:val="00DD2F7A"/>
    <w:rsid w:val="00DD34EC"/>
    <w:rsid w:val="00DD3C20"/>
    <w:rsid w:val="00DD492F"/>
    <w:rsid w:val="00DD5246"/>
    <w:rsid w:val="00DD5365"/>
    <w:rsid w:val="00DD63F8"/>
    <w:rsid w:val="00DD6BB5"/>
    <w:rsid w:val="00DD6BF0"/>
    <w:rsid w:val="00DD71D2"/>
    <w:rsid w:val="00DD7EE8"/>
    <w:rsid w:val="00DE0BB3"/>
    <w:rsid w:val="00DE3055"/>
    <w:rsid w:val="00DE3183"/>
    <w:rsid w:val="00DE3873"/>
    <w:rsid w:val="00DE434C"/>
    <w:rsid w:val="00DE4D0B"/>
    <w:rsid w:val="00DE663A"/>
    <w:rsid w:val="00DE780D"/>
    <w:rsid w:val="00DF3B60"/>
    <w:rsid w:val="00DF3F94"/>
    <w:rsid w:val="00DF4037"/>
    <w:rsid w:val="00DF5BBA"/>
    <w:rsid w:val="00DF6178"/>
    <w:rsid w:val="00DF70CC"/>
    <w:rsid w:val="00DF794F"/>
    <w:rsid w:val="00E00422"/>
    <w:rsid w:val="00E00456"/>
    <w:rsid w:val="00E01312"/>
    <w:rsid w:val="00E04FB6"/>
    <w:rsid w:val="00E062D2"/>
    <w:rsid w:val="00E0646E"/>
    <w:rsid w:val="00E06ABD"/>
    <w:rsid w:val="00E06D3D"/>
    <w:rsid w:val="00E100E6"/>
    <w:rsid w:val="00E10A5C"/>
    <w:rsid w:val="00E11DD3"/>
    <w:rsid w:val="00E12990"/>
    <w:rsid w:val="00E1436A"/>
    <w:rsid w:val="00E1504D"/>
    <w:rsid w:val="00E15301"/>
    <w:rsid w:val="00E16188"/>
    <w:rsid w:val="00E16C5F"/>
    <w:rsid w:val="00E176C7"/>
    <w:rsid w:val="00E17850"/>
    <w:rsid w:val="00E20B20"/>
    <w:rsid w:val="00E2161B"/>
    <w:rsid w:val="00E21DDD"/>
    <w:rsid w:val="00E22045"/>
    <w:rsid w:val="00E226B6"/>
    <w:rsid w:val="00E22F4A"/>
    <w:rsid w:val="00E231E9"/>
    <w:rsid w:val="00E23BE0"/>
    <w:rsid w:val="00E24A3A"/>
    <w:rsid w:val="00E24AEF"/>
    <w:rsid w:val="00E24C36"/>
    <w:rsid w:val="00E25CB0"/>
    <w:rsid w:val="00E27C6F"/>
    <w:rsid w:val="00E30214"/>
    <w:rsid w:val="00E30448"/>
    <w:rsid w:val="00E30C0E"/>
    <w:rsid w:val="00E32D20"/>
    <w:rsid w:val="00E33BEC"/>
    <w:rsid w:val="00E3486B"/>
    <w:rsid w:val="00E35C59"/>
    <w:rsid w:val="00E366B8"/>
    <w:rsid w:val="00E367D4"/>
    <w:rsid w:val="00E36C23"/>
    <w:rsid w:val="00E37024"/>
    <w:rsid w:val="00E37630"/>
    <w:rsid w:val="00E40E37"/>
    <w:rsid w:val="00E4105E"/>
    <w:rsid w:val="00E43CF0"/>
    <w:rsid w:val="00E440B7"/>
    <w:rsid w:val="00E46B2D"/>
    <w:rsid w:val="00E46F56"/>
    <w:rsid w:val="00E47AC7"/>
    <w:rsid w:val="00E47C5C"/>
    <w:rsid w:val="00E50BDE"/>
    <w:rsid w:val="00E510AD"/>
    <w:rsid w:val="00E54212"/>
    <w:rsid w:val="00E54E24"/>
    <w:rsid w:val="00E559CD"/>
    <w:rsid w:val="00E60F80"/>
    <w:rsid w:val="00E62FE2"/>
    <w:rsid w:val="00E63156"/>
    <w:rsid w:val="00E64377"/>
    <w:rsid w:val="00E64FB6"/>
    <w:rsid w:val="00E6656A"/>
    <w:rsid w:val="00E666D9"/>
    <w:rsid w:val="00E67C8F"/>
    <w:rsid w:val="00E70867"/>
    <w:rsid w:val="00E711AA"/>
    <w:rsid w:val="00E71F7A"/>
    <w:rsid w:val="00E73371"/>
    <w:rsid w:val="00E73D4E"/>
    <w:rsid w:val="00E74009"/>
    <w:rsid w:val="00E754FA"/>
    <w:rsid w:val="00E76EC6"/>
    <w:rsid w:val="00E77194"/>
    <w:rsid w:val="00E773BF"/>
    <w:rsid w:val="00E8214E"/>
    <w:rsid w:val="00E828F5"/>
    <w:rsid w:val="00E829AB"/>
    <w:rsid w:val="00E8317E"/>
    <w:rsid w:val="00E83235"/>
    <w:rsid w:val="00E83FC2"/>
    <w:rsid w:val="00E84C5C"/>
    <w:rsid w:val="00E84D12"/>
    <w:rsid w:val="00E8792C"/>
    <w:rsid w:val="00E900FF"/>
    <w:rsid w:val="00E90728"/>
    <w:rsid w:val="00E90B8D"/>
    <w:rsid w:val="00E91C5E"/>
    <w:rsid w:val="00E93A93"/>
    <w:rsid w:val="00E945F8"/>
    <w:rsid w:val="00E95351"/>
    <w:rsid w:val="00E963A2"/>
    <w:rsid w:val="00E963BF"/>
    <w:rsid w:val="00EA0346"/>
    <w:rsid w:val="00EA0408"/>
    <w:rsid w:val="00EA0652"/>
    <w:rsid w:val="00EA09E5"/>
    <w:rsid w:val="00EA0CC9"/>
    <w:rsid w:val="00EA22E9"/>
    <w:rsid w:val="00EA3006"/>
    <w:rsid w:val="00EA31AF"/>
    <w:rsid w:val="00EA4487"/>
    <w:rsid w:val="00EA4C8E"/>
    <w:rsid w:val="00EA4D71"/>
    <w:rsid w:val="00EA6C89"/>
    <w:rsid w:val="00EA73EA"/>
    <w:rsid w:val="00EB1EFD"/>
    <w:rsid w:val="00EB531F"/>
    <w:rsid w:val="00EB5F99"/>
    <w:rsid w:val="00EB7963"/>
    <w:rsid w:val="00EC1979"/>
    <w:rsid w:val="00EC1ECD"/>
    <w:rsid w:val="00EC2BED"/>
    <w:rsid w:val="00EC4572"/>
    <w:rsid w:val="00EC57FC"/>
    <w:rsid w:val="00EC686A"/>
    <w:rsid w:val="00EC7BAD"/>
    <w:rsid w:val="00EC7D13"/>
    <w:rsid w:val="00ED130F"/>
    <w:rsid w:val="00ED15AE"/>
    <w:rsid w:val="00ED2A3A"/>
    <w:rsid w:val="00ED4538"/>
    <w:rsid w:val="00ED469A"/>
    <w:rsid w:val="00ED5184"/>
    <w:rsid w:val="00ED60FC"/>
    <w:rsid w:val="00ED6B7E"/>
    <w:rsid w:val="00EE084A"/>
    <w:rsid w:val="00EE09F5"/>
    <w:rsid w:val="00EE3101"/>
    <w:rsid w:val="00EE3DF1"/>
    <w:rsid w:val="00EE5484"/>
    <w:rsid w:val="00EE6431"/>
    <w:rsid w:val="00EF0431"/>
    <w:rsid w:val="00EF13EE"/>
    <w:rsid w:val="00EF1F8E"/>
    <w:rsid w:val="00EF489D"/>
    <w:rsid w:val="00EF4D40"/>
    <w:rsid w:val="00EF73F6"/>
    <w:rsid w:val="00EF77D3"/>
    <w:rsid w:val="00EF7E83"/>
    <w:rsid w:val="00F003A9"/>
    <w:rsid w:val="00F00610"/>
    <w:rsid w:val="00F00C4E"/>
    <w:rsid w:val="00F0118C"/>
    <w:rsid w:val="00F0164F"/>
    <w:rsid w:val="00F0184C"/>
    <w:rsid w:val="00F048C7"/>
    <w:rsid w:val="00F06E19"/>
    <w:rsid w:val="00F1057B"/>
    <w:rsid w:val="00F10A0F"/>
    <w:rsid w:val="00F112FE"/>
    <w:rsid w:val="00F12712"/>
    <w:rsid w:val="00F14634"/>
    <w:rsid w:val="00F14AE8"/>
    <w:rsid w:val="00F15273"/>
    <w:rsid w:val="00F15325"/>
    <w:rsid w:val="00F15E71"/>
    <w:rsid w:val="00F15F19"/>
    <w:rsid w:val="00F171D4"/>
    <w:rsid w:val="00F17A74"/>
    <w:rsid w:val="00F17C0E"/>
    <w:rsid w:val="00F2004E"/>
    <w:rsid w:val="00F20BC8"/>
    <w:rsid w:val="00F2190A"/>
    <w:rsid w:val="00F21E09"/>
    <w:rsid w:val="00F23B9F"/>
    <w:rsid w:val="00F23D0E"/>
    <w:rsid w:val="00F25577"/>
    <w:rsid w:val="00F25DD9"/>
    <w:rsid w:val="00F2606F"/>
    <w:rsid w:val="00F3204A"/>
    <w:rsid w:val="00F32835"/>
    <w:rsid w:val="00F3690F"/>
    <w:rsid w:val="00F418A3"/>
    <w:rsid w:val="00F41920"/>
    <w:rsid w:val="00F41A61"/>
    <w:rsid w:val="00F41BD5"/>
    <w:rsid w:val="00F43069"/>
    <w:rsid w:val="00F4493A"/>
    <w:rsid w:val="00F44D50"/>
    <w:rsid w:val="00F46292"/>
    <w:rsid w:val="00F463C7"/>
    <w:rsid w:val="00F47F51"/>
    <w:rsid w:val="00F501C2"/>
    <w:rsid w:val="00F504C7"/>
    <w:rsid w:val="00F51347"/>
    <w:rsid w:val="00F51DAD"/>
    <w:rsid w:val="00F51DD2"/>
    <w:rsid w:val="00F5205B"/>
    <w:rsid w:val="00F526DF"/>
    <w:rsid w:val="00F53349"/>
    <w:rsid w:val="00F54A6E"/>
    <w:rsid w:val="00F5532E"/>
    <w:rsid w:val="00F604BC"/>
    <w:rsid w:val="00F64802"/>
    <w:rsid w:val="00F65034"/>
    <w:rsid w:val="00F6613B"/>
    <w:rsid w:val="00F666CC"/>
    <w:rsid w:val="00F66802"/>
    <w:rsid w:val="00F668C0"/>
    <w:rsid w:val="00F668FC"/>
    <w:rsid w:val="00F71186"/>
    <w:rsid w:val="00F71C96"/>
    <w:rsid w:val="00F71D44"/>
    <w:rsid w:val="00F7387C"/>
    <w:rsid w:val="00F74EAC"/>
    <w:rsid w:val="00F75333"/>
    <w:rsid w:val="00F75BD6"/>
    <w:rsid w:val="00F760DD"/>
    <w:rsid w:val="00F76819"/>
    <w:rsid w:val="00F7704B"/>
    <w:rsid w:val="00F77284"/>
    <w:rsid w:val="00F81DB0"/>
    <w:rsid w:val="00F81F2E"/>
    <w:rsid w:val="00F83378"/>
    <w:rsid w:val="00F84085"/>
    <w:rsid w:val="00F84ADF"/>
    <w:rsid w:val="00F86713"/>
    <w:rsid w:val="00F86AA3"/>
    <w:rsid w:val="00F87CFC"/>
    <w:rsid w:val="00F90CCF"/>
    <w:rsid w:val="00F91CB0"/>
    <w:rsid w:val="00F922ED"/>
    <w:rsid w:val="00F92534"/>
    <w:rsid w:val="00F93826"/>
    <w:rsid w:val="00F9440E"/>
    <w:rsid w:val="00F946AB"/>
    <w:rsid w:val="00F95596"/>
    <w:rsid w:val="00F95D0C"/>
    <w:rsid w:val="00F960B1"/>
    <w:rsid w:val="00FA0471"/>
    <w:rsid w:val="00FA0925"/>
    <w:rsid w:val="00FA102F"/>
    <w:rsid w:val="00FA47FE"/>
    <w:rsid w:val="00FA7DE2"/>
    <w:rsid w:val="00FB0250"/>
    <w:rsid w:val="00FB1C92"/>
    <w:rsid w:val="00FB3458"/>
    <w:rsid w:val="00FB3844"/>
    <w:rsid w:val="00FB3EC4"/>
    <w:rsid w:val="00FB5D02"/>
    <w:rsid w:val="00FC088E"/>
    <w:rsid w:val="00FC1FAF"/>
    <w:rsid w:val="00FC2ABB"/>
    <w:rsid w:val="00FC4E77"/>
    <w:rsid w:val="00FC6622"/>
    <w:rsid w:val="00FD093C"/>
    <w:rsid w:val="00FD09E9"/>
    <w:rsid w:val="00FD17B3"/>
    <w:rsid w:val="00FD1D69"/>
    <w:rsid w:val="00FD2296"/>
    <w:rsid w:val="00FD29C8"/>
    <w:rsid w:val="00FD339E"/>
    <w:rsid w:val="00FD42E7"/>
    <w:rsid w:val="00FD48BA"/>
    <w:rsid w:val="00FD4C65"/>
    <w:rsid w:val="00FD5065"/>
    <w:rsid w:val="00FD579E"/>
    <w:rsid w:val="00FD5F93"/>
    <w:rsid w:val="00FD64D2"/>
    <w:rsid w:val="00FD700F"/>
    <w:rsid w:val="00FD7287"/>
    <w:rsid w:val="00FD7552"/>
    <w:rsid w:val="00FE0480"/>
    <w:rsid w:val="00FE1240"/>
    <w:rsid w:val="00FE2B74"/>
    <w:rsid w:val="00FE2F2C"/>
    <w:rsid w:val="00FE3291"/>
    <w:rsid w:val="00FE3B06"/>
    <w:rsid w:val="00FE4DF1"/>
    <w:rsid w:val="00FE7ADE"/>
    <w:rsid w:val="00FE7D9A"/>
    <w:rsid w:val="00FF23D8"/>
    <w:rsid w:val="00FF25B4"/>
    <w:rsid w:val="00FF6400"/>
    <w:rsid w:val="00FF6DE2"/>
    <w:rsid w:val="00FF6E8F"/>
    <w:rsid w:val="00FF714C"/>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B056A"/>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paragraph" w:customStyle="1" w:styleId="Observation-HW">
    <w:name w:val="Observation-HW"/>
    <w:basedOn w:val="a0"/>
    <w:link w:val="Observation-HWChar"/>
    <w:qFormat/>
    <w:rsid w:val="00E47C5C"/>
    <w:pPr>
      <w:overflowPunct w:val="0"/>
      <w:autoSpaceDE w:val="0"/>
      <w:autoSpaceDN w:val="0"/>
      <w:adjustRightInd w:val="0"/>
      <w:ind w:left="1416" w:hangingChars="705" w:hanging="1416"/>
      <w:textAlignment w:val="baseline"/>
    </w:pPr>
    <w:rPr>
      <w:rFonts w:eastAsia="Times New Roman"/>
      <w:b/>
      <w:lang w:eastAsia="en-GB"/>
    </w:rPr>
  </w:style>
  <w:style w:type="character" w:customStyle="1" w:styleId="Observation-HWChar">
    <w:name w:val="Observation-HW Char"/>
    <w:basedOn w:val="a1"/>
    <w:link w:val="Observation-HW"/>
    <w:rsid w:val="00E47C5C"/>
    <w:rPr>
      <w:rFonts w:ascii="Times New Roman" w:eastAsia="Times New Roman" w:hAnsi="Times New Roman"/>
      <w:b/>
      <w:lang w:val="en-GB" w:eastAsia="en-GB"/>
    </w:rPr>
  </w:style>
  <w:style w:type="paragraph" w:customStyle="1" w:styleId="Proposal-HW">
    <w:name w:val="Proposal-HW"/>
    <w:basedOn w:val="a0"/>
    <w:link w:val="Proposal-HWChar"/>
    <w:qFormat/>
    <w:rsid w:val="00E47C5C"/>
    <w:pPr>
      <w:overflowPunct w:val="0"/>
      <w:autoSpaceDE w:val="0"/>
      <w:autoSpaceDN w:val="0"/>
      <w:adjustRightInd w:val="0"/>
      <w:ind w:left="1132" w:hangingChars="564" w:hanging="1132"/>
      <w:textAlignment w:val="baseline"/>
    </w:pPr>
    <w:rPr>
      <w:rFonts w:eastAsia="Times New Roman"/>
      <w:b/>
      <w:lang w:eastAsia="en-GB"/>
    </w:rPr>
  </w:style>
  <w:style w:type="character" w:customStyle="1" w:styleId="Proposal-HWChar">
    <w:name w:val="Proposal-HW Char"/>
    <w:basedOn w:val="a1"/>
    <w:link w:val="Proposal-HW"/>
    <w:rsid w:val="00E47C5C"/>
    <w:rPr>
      <w:rFonts w:ascii="Times New Roman" w:eastAsia="Times New Roman" w:hAnsi="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612378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38041031">
      <w:bodyDiv w:val="1"/>
      <w:marLeft w:val="0"/>
      <w:marRight w:val="0"/>
      <w:marTop w:val="0"/>
      <w:marBottom w:val="0"/>
      <w:divBdr>
        <w:top w:val="none" w:sz="0" w:space="0" w:color="auto"/>
        <w:left w:val="none" w:sz="0" w:space="0" w:color="auto"/>
        <w:bottom w:val="none" w:sz="0" w:space="0" w:color="auto"/>
        <w:right w:val="none" w:sz="0" w:space="0" w:color="auto"/>
      </w:divBdr>
      <w:divsChild>
        <w:div w:id="1207135164">
          <w:marLeft w:val="0"/>
          <w:marRight w:val="0"/>
          <w:marTop w:val="0"/>
          <w:marBottom w:val="0"/>
          <w:divBdr>
            <w:top w:val="none" w:sz="0" w:space="0" w:color="auto"/>
            <w:left w:val="none" w:sz="0" w:space="0" w:color="auto"/>
            <w:bottom w:val="none" w:sz="0" w:space="0" w:color="auto"/>
            <w:right w:val="none" w:sz="0" w:space="0" w:color="auto"/>
          </w:divBdr>
        </w:div>
      </w:divsChild>
    </w:div>
    <w:div w:id="84478465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2493512">
      <w:bodyDiv w:val="1"/>
      <w:marLeft w:val="0"/>
      <w:marRight w:val="0"/>
      <w:marTop w:val="0"/>
      <w:marBottom w:val="0"/>
      <w:divBdr>
        <w:top w:val="none" w:sz="0" w:space="0" w:color="auto"/>
        <w:left w:val="none" w:sz="0" w:space="0" w:color="auto"/>
        <w:bottom w:val="none" w:sz="0" w:space="0" w:color="auto"/>
        <w:right w:val="none" w:sz="0" w:space="0" w:color="auto"/>
      </w:divBdr>
    </w:div>
    <w:div w:id="973681161">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46137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00241986">
      <w:bodyDiv w:val="1"/>
      <w:marLeft w:val="0"/>
      <w:marRight w:val="0"/>
      <w:marTop w:val="0"/>
      <w:marBottom w:val="0"/>
      <w:divBdr>
        <w:top w:val="none" w:sz="0" w:space="0" w:color="auto"/>
        <w:left w:val="none" w:sz="0" w:space="0" w:color="auto"/>
        <w:bottom w:val="none" w:sz="0" w:space="0" w:color="auto"/>
        <w:right w:val="none" w:sz="0" w:space="0" w:color="auto"/>
      </w:divBdr>
      <w:divsChild>
        <w:div w:id="248587950">
          <w:marLeft w:val="1454"/>
          <w:marRight w:val="0"/>
          <w:marTop w:val="96"/>
          <w:marBottom w:val="0"/>
          <w:divBdr>
            <w:top w:val="none" w:sz="0" w:space="0" w:color="auto"/>
            <w:left w:val="none" w:sz="0" w:space="0" w:color="auto"/>
            <w:bottom w:val="none" w:sz="0" w:space="0" w:color="auto"/>
            <w:right w:val="none" w:sz="0" w:space="0" w:color="auto"/>
          </w:divBdr>
        </w:div>
        <w:div w:id="1397126958">
          <w:marLeft w:val="2246"/>
          <w:marRight w:val="0"/>
          <w:marTop w:val="86"/>
          <w:marBottom w:val="0"/>
          <w:divBdr>
            <w:top w:val="none" w:sz="0" w:space="0" w:color="auto"/>
            <w:left w:val="none" w:sz="0" w:space="0" w:color="auto"/>
            <w:bottom w:val="none" w:sz="0" w:space="0" w:color="auto"/>
            <w:right w:val="none" w:sz="0" w:space="0" w:color="auto"/>
          </w:divBdr>
        </w:div>
      </w:divsChild>
    </w:div>
    <w:div w:id="1204637618">
      <w:bodyDiv w:val="1"/>
      <w:marLeft w:val="0"/>
      <w:marRight w:val="0"/>
      <w:marTop w:val="0"/>
      <w:marBottom w:val="0"/>
      <w:divBdr>
        <w:top w:val="none" w:sz="0" w:space="0" w:color="auto"/>
        <w:left w:val="none" w:sz="0" w:space="0" w:color="auto"/>
        <w:bottom w:val="none" w:sz="0" w:space="0" w:color="auto"/>
        <w:right w:val="none" w:sz="0" w:space="0" w:color="auto"/>
      </w:divBdr>
      <w:divsChild>
        <w:div w:id="1788353403">
          <w:marLeft w:val="0"/>
          <w:marRight w:val="0"/>
          <w:marTop w:val="0"/>
          <w:marBottom w:val="0"/>
          <w:divBdr>
            <w:top w:val="none" w:sz="0" w:space="0" w:color="auto"/>
            <w:left w:val="none" w:sz="0" w:space="0" w:color="auto"/>
            <w:bottom w:val="none" w:sz="0" w:space="0" w:color="auto"/>
            <w:right w:val="none" w:sz="0" w:space="0" w:color="auto"/>
          </w:divBdr>
        </w:div>
      </w:divsChild>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7520401">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38271691">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62334704">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799952140">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27495442">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8819551">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17208274">
      <w:bodyDiv w:val="1"/>
      <w:marLeft w:val="0"/>
      <w:marRight w:val="0"/>
      <w:marTop w:val="0"/>
      <w:marBottom w:val="0"/>
      <w:divBdr>
        <w:top w:val="none" w:sz="0" w:space="0" w:color="auto"/>
        <w:left w:val="none" w:sz="0" w:space="0" w:color="auto"/>
        <w:bottom w:val="none" w:sz="0" w:space="0" w:color="auto"/>
        <w:right w:val="none" w:sz="0" w:space="0" w:color="auto"/>
      </w:divBdr>
    </w:div>
    <w:div w:id="2133090668">
      <w:bodyDiv w:val="1"/>
      <w:marLeft w:val="0"/>
      <w:marRight w:val="0"/>
      <w:marTop w:val="0"/>
      <w:marBottom w:val="0"/>
      <w:divBdr>
        <w:top w:val="none" w:sz="0" w:space="0" w:color="auto"/>
        <w:left w:val="none" w:sz="0" w:space="0" w:color="auto"/>
        <w:bottom w:val="none" w:sz="0" w:space="0" w:color="auto"/>
        <w:right w:val="none" w:sz="0" w:space="0" w:color="auto"/>
      </w:divBdr>
      <w:divsChild>
        <w:div w:id="2073383699">
          <w:marLeft w:val="0"/>
          <w:marRight w:val="0"/>
          <w:marTop w:val="0"/>
          <w:marBottom w:val="0"/>
          <w:divBdr>
            <w:top w:val="single" w:sz="2" w:space="0" w:color="E3E3E3"/>
            <w:left w:val="single" w:sz="2" w:space="0" w:color="E3E3E3"/>
            <w:bottom w:val="single" w:sz="2" w:space="0" w:color="E3E3E3"/>
            <w:right w:val="single" w:sz="2" w:space="0" w:color="E3E3E3"/>
          </w:divBdr>
          <w:divsChild>
            <w:div w:id="1066486772">
              <w:marLeft w:val="0"/>
              <w:marRight w:val="0"/>
              <w:marTop w:val="0"/>
              <w:marBottom w:val="0"/>
              <w:divBdr>
                <w:top w:val="single" w:sz="2" w:space="0" w:color="E3E3E3"/>
                <w:left w:val="single" w:sz="2" w:space="0" w:color="E3E3E3"/>
                <w:bottom w:val="single" w:sz="2" w:space="0" w:color="E3E3E3"/>
                <w:right w:val="single" w:sz="2" w:space="0" w:color="E3E3E3"/>
              </w:divBdr>
              <w:divsChild>
                <w:div w:id="1935629924">
                  <w:marLeft w:val="0"/>
                  <w:marRight w:val="0"/>
                  <w:marTop w:val="0"/>
                  <w:marBottom w:val="0"/>
                  <w:divBdr>
                    <w:top w:val="single" w:sz="2" w:space="0" w:color="E3E3E3"/>
                    <w:left w:val="single" w:sz="2" w:space="0" w:color="E3E3E3"/>
                    <w:bottom w:val="single" w:sz="2" w:space="0" w:color="E3E3E3"/>
                    <w:right w:val="single" w:sz="2" w:space="0" w:color="E3E3E3"/>
                  </w:divBdr>
                  <w:divsChild>
                    <w:div w:id="24868168">
                      <w:marLeft w:val="0"/>
                      <w:marRight w:val="0"/>
                      <w:marTop w:val="0"/>
                      <w:marBottom w:val="0"/>
                      <w:divBdr>
                        <w:top w:val="single" w:sz="2" w:space="0" w:color="E3E3E3"/>
                        <w:left w:val="single" w:sz="2" w:space="0" w:color="E3E3E3"/>
                        <w:bottom w:val="single" w:sz="2" w:space="0" w:color="E3E3E3"/>
                        <w:right w:val="single" w:sz="2" w:space="0" w:color="E3E3E3"/>
                      </w:divBdr>
                      <w:divsChild>
                        <w:div w:id="1349986520">
                          <w:marLeft w:val="0"/>
                          <w:marRight w:val="0"/>
                          <w:marTop w:val="0"/>
                          <w:marBottom w:val="0"/>
                          <w:divBdr>
                            <w:top w:val="single" w:sz="2" w:space="0" w:color="E3E3E3"/>
                            <w:left w:val="single" w:sz="2" w:space="0" w:color="E3E3E3"/>
                            <w:bottom w:val="single" w:sz="2" w:space="0" w:color="E3E3E3"/>
                            <w:right w:val="single" w:sz="2" w:space="0" w:color="E3E3E3"/>
                          </w:divBdr>
                          <w:divsChild>
                            <w:div w:id="1715501440">
                              <w:marLeft w:val="0"/>
                              <w:marRight w:val="0"/>
                              <w:marTop w:val="0"/>
                              <w:marBottom w:val="0"/>
                              <w:divBdr>
                                <w:top w:val="single" w:sz="2" w:space="0" w:color="E3E3E3"/>
                                <w:left w:val="single" w:sz="2" w:space="0" w:color="E3E3E3"/>
                                <w:bottom w:val="single" w:sz="2" w:space="0" w:color="E3E3E3"/>
                                <w:right w:val="single" w:sz="2" w:space="0" w:color="E3E3E3"/>
                              </w:divBdr>
                              <w:divsChild>
                                <w:div w:id="726489520">
                                  <w:marLeft w:val="0"/>
                                  <w:marRight w:val="0"/>
                                  <w:marTop w:val="100"/>
                                  <w:marBottom w:val="100"/>
                                  <w:divBdr>
                                    <w:top w:val="single" w:sz="2" w:space="0" w:color="E3E3E3"/>
                                    <w:left w:val="single" w:sz="2" w:space="0" w:color="E3E3E3"/>
                                    <w:bottom w:val="single" w:sz="2" w:space="0" w:color="E3E3E3"/>
                                    <w:right w:val="single" w:sz="2" w:space="0" w:color="E3E3E3"/>
                                  </w:divBdr>
                                  <w:divsChild>
                                    <w:div w:id="313923333">
                                      <w:marLeft w:val="0"/>
                                      <w:marRight w:val="0"/>
                                      <w:marTop w:val="0"/>
                                      <w:marBottom w:val="0"/>
                                      <w:divBdr>
                                        <w:top w:val="single" w:sz="2" w:space="0" w:color="E3E3E3"/>
                                        <w:left w:val="single" w:sz="2" w:space="0" w:color="E3E3E3"/>
                                        <w:bottom w:val="single" w:sz="2" w:space="0" w:color="E3E3E3"/>
                                        <w:right w:val="single" w:sz="2" w:space="0" w:color="E3E3E3"/>
                                      </w:divBdr>
                                      <w:divsChild>
                                        <w:div w:id="1752659750">
                                          <w:marLeft w:val="0"/>
                                          <w:marRight w:val="0"/>
                                          <w:marTop w:val="0"/>
                                          <w:marBottom w:val="0"/>
                                          <w:divBdr>
                                            <w:top w:val="single" w:sz="2" w:space="0" w:color="E3E3E3"/>
                                            <w:left w:val="single" w:sz="2" w:space="0" w:color="E3E3E3"/>
                                            <w:bottom w:val="single" w:sz="2" w:space="0" w:color="E3E3E3"/>
                                            <w:right w:val="single" w:sz="2" w:space="0" w:color="E3E3E3"/>
                                          </w:divBdr>
                                          <w:divsChild>
                                            <w:div w:id="21634103">
                                              <w:marLeft w:val="0"/>
                                              <w:marRight w:val="0"/>
                                              <w:marTop w:val="0"/>
                                              <w:marBottom w:val="0"/>
                                              <w:divBdr>
                                                <w:top w:val="single" w:sz="2" w:space="0" w:color="E3E3E3"/>
                                                <w:left w:val="single" w:sz="2" w:space="0" w:color="E3E3E3"/>
                                                <w:bottom w:val="single" w:sz="2" w:space="0" w:color="E3E3E3"/>
                                                <w:right w:val="single" w:sz="2" w:space="0" w:color="E3E3E3"/>
                                              </w:divBdr>
                                              <w:divsChild>
                                                <w:div w:id="1793787878">
                                                  <w:marLeft w:val="0"/>
                                                  <w:marRight w:val="0"/>
                                                  <w:marTop w:val="0"/>
                                                  <w:marBottom w:val="0"/>
                                                  <w:divBdr>
                                                    <w:top w:val="single" w:sz="2" w:space="0" w:color="E3E3E3"/>
                                                    <w:left w:val="single" w:sz="2" w:space="0" w:color="E3E3E3"/>
                                                    <w:bottom w:val="single" w:sz="2" w:space="0" w:color="E3E3E3"/>
                                                    <w:right w:val="single" w:sz="2" w:space="0" w:color="E3E3E3"/>
                                                  </w:divBdr>
                                                  <w:divsChild>
                                                    <w:div w:id="869995581">
                                                      <w:marLeft w:val="0"/>
                                                      <w:marRight w:val="0"/>
                                                      <w:marTop w:val="0"/>
                                                      <w:marBottom w:val="0"/>
                                                      <w:divBdr>
                                                        <w:top w:val="single" w:sz="2" w:space="0" w:color="E3E3E3"/>
                                                        <w:left w:val="single" w:sz="2" w:space="0" w:color="E3E3E3"/>
                                                        <w:bottom w:val="single" w:sz="2" w:space="0" w:color="E3E3E3"/>
                                                        <w:right w:val="single" w:sz="2" w:space="0" w:color="E3E3E3"/>
                                                      </w:divBdr>
                                                      <w:divsChild>
                                                        <w:div w:id="2870503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16791789">
          <w:marLeft w:val="0"/>
          <w:marRight w:val="0"/>
          <w:marTop w:val="0"/>
          <w:marBottom w:val="0"/>
          <w:divBdr>
            <w:top w:val="none" w:sz="0" w:space="0" w:color="auto"/>
            <w:left w:val="none" w:sz="0" w:space="0" w:color="auto"/>
            <w:bottom w:val="none" w:sz="0" w:space="0" w:color="auto"/>
            <w:right w:val="none" w:sz="0" w:space="0" w:color="auto"/>
          </w:divBdr>
          <w:divsChild>
            <w:div w:id="2039617235">
              <w:marLeft w:val="0"/>
              <w:marRight w:val="0"/>
              <w:marTop w:val="100"/>
              <w:marBottom w:val="100"/>
              <w:divBdr>
                <w:top w:val="single" w:sz="2" w:space="0" w:color="E3E3E3"/>
                <w:left w:val="single" w:sz="2" w:space="0" w:color="E3E3E3"/>
                <w:bottom w:val="single" w:sz="2" w:space="0" w:color="E3E3E3"/>
                <w:right w:val="single" w:sz="2" w:space="0" w:color="E3E3E3"/>
              </w:divBdr>
              <w:divsChild>
                <w:div w:id="59863483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E0F46-7F63-4723-BEE7-0D8882AF8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3508</TotalTime>
  <Pages>7</Pages>
  <Words>3747</Words>
  <Characters>21358</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Siyoung Choi/5G Wireless Protocol Standard Task(see0.choi@lge.com)</dc:creator>
  <cp:keywords/>
  <dc:description/>
  <cp:lastModifiedBy>LGE-Hongchan</cp:lastModifiedBy>
  <cp:revision>491</cp:revision>
  <cp:lastPrinted>2024-05-10T04:55:00Z</cp:lastPrinted>
  <dcterms:created xsi:type="dcterms:W3CDTF">2024-04-04T12:47:00Z</dcterms:created>
  <dcterms:modified xsi:type="dcterms:W3CDTF">2024-10-04T09:32:00Z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